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4D8E9" w14:textId="73981546" w:rsidR="008A76F5" w:rsidRDefault="00BB1C64" w:rsidP="0024722B">
      <w:pPr>
        <w:rPr>
          <w:rFonts w:ascii="Arial" w:hAnsi="Arial" w:cs="Arial"/>
          <w:b/>
          <w:u w:val="single"/>
        </w:rPr>
      </w:pPr>
      <w:r>
        <w:rPr>
          <w:rFonts w:ascii="Arial" w:hAnsi="Arial" w:cs="Arial"/>
          <w:b/>
          <w:u w:val="single"/>
        </w:rPr>
        <w:t>Weekly Home Learning Activities</w:t>
      </w:r>
      <w:r w:rsidR="00EA6C8C">
        <w:rPr>
          <w:rFonts w:ascii="Arial" w:hAnsi="Arial" w:cs="Arial"/>
          <w:b/>
          <w:u w:val="single"/>
        </w:rPr>
        <w:t xml:space="preserve"> Pathway 2 and 3</w:t>
      </w:r>
    </w:p>
    <w:p w14:paraId="2C751724" w14:textId="77777777" w:rsidR="00BD2CCF" w:rsidRDefault="00BD2CCF" w:rsidP="0024722B">
      <w:pPr>
        <w:rPr>
          <w:rFonts w:ascii="Arial" w:hAnsi="Arial" w:cs="Arial"/>
          <w:b/>
          <w:u w:val="single"/>
        </w:rPr>
      </w:pPr>
    </w:p>
    <w:p w14:paraId="018EAB7D" w14:textId="70158C2E" w:rsidR="00BD2CCF" w:rsidRPr="00BD2CCF" w:rsidRDefault="00BD2CCF" w:rsidP="00BD2CCF">
      <w:pPr>
        <w:pStyle w:val="ListParagraph"/>
        <w:numPr>
          <w:ilvl w:val="0"/>
          <w:numId w:val="14"/>
        </w:numPr>
        <w:rPr>
          <w:rFonts w:ascii="Arial" w:hAnsi="Arial" w:cs="Arial"/>
          <w:b/>
          <w:sz w:val="22"/>
          <w:szCs w:val="22"/>
        </w:rPr>
      </w:pPr>
      <w:r w:rsidRPr="00BD2CCF">
        <w:rPr>
          <w:rFonts w:ascii="Arial" w:hAnsi="Arial" w:cs="Arial"/>
          <w:b/>
          <w:sz w:val="22"/>
          <w:szCs w:val="22"/>
        </w:rPr>
        <w:t>Please join us for a daily online</w:t>
      </w:r>
      <w:r>
        <w:rPr>
          <w:rFonts w:ascii="Arial" w:hAnsi="Arial" w:cs="Arial"/>
          <w:b/>
          <w:sz w:val="22"/>
          <w:szCs w:val="22"/>
        </w:rPr>
        <w:t xml:space="preserve"> lesson</w:t>
      </w:r>
      <w:r w:rsidRPr="00BD2CCF">
        <w:rPr>
          <w:rFonts w:ascii="Arial" w:hAnsi="Arial" w:cs="Arial"/>
          <w:b/>
          <w:sz w:val="22"/>
          <w:szCs w:val="22"/>
        </w:rPr>
        <w:t>. Check in on Microsoft Teams from 9:30</w:t>
      </w:r>
      <w:r>
        <w:rPr>
          <w:rFonts w:ascii="Arial" w:hAnsi="Arial" w:cs="Arial"/>
          <w:b/>
          <w:sz w:val="22"/>
          <w:szCs w:val="22"/>
        </w:rPr>
        <w:t xml:space="preserve"> for a 9:45 start.</w:t>
      </w:r>
    </w:p>
    <w:p w14:paraId="0332355F" w14:textId="77777777" w:rsidR="008A76F5" w:rsidRPr="00F3278B" w:rsidRDefault="008A76F5" w:rsidP="008A76F5">
      <w:pPr>
        <w:pStyle w:val="ListParagraph"/>
        <w:jc w:val="left"/>
        <w:rPr>
          <w:rFonts w:ascii="Arial" w:hAnsi="Arial"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3584"/>
        <w:gridCol w:w="3584"/>
      </w:tblGrid>
      <w:tr w:rsidR="00722EE5" w:rsidRPr="00CB6467" w14:paraId="511C9014" w14:textId="77777777" w:rsidTr="00EC5A36">
        <w:trPr>
          <w:trHeight w:val="597"/>
        </w:trPr>
        <w:tc>
          <w:tcPr>
            <w:tcW w:w="3584" w:type="dxa"/>
            <w:hideMark/>
          </w:tcPr>
          <w:p w14:paraId="38361F01" w14:textId="6CE58E15" w:rsidR="002F6890"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Week Beginning</w:t>
            </w:r>
            <w:r w:rsidR="00D21A61" w:rsidRPr="009A45B3">
              <w:rPr>
                <w:rFonts w:ascii="Arial" w:eastAsia="Times New Roman" w:hAnsi="Arial" w:cs="Arial"/>
                <w:b/>
                <w:bCs/>
                <w:color w:val="000000"/>
                <w:sz w:val="22"/>
                <w:szCs w:val="22"/>
                <w:lang w:eastAsia="en-GB"/>
              </w:rPr>
              <w:t>:</w:t>
            </w:r>
            <w:r w:rsidR="00F2764B">
              <w:rPr>
                <w:rFonts w:ascii="Arial" w:eastAsia="Times New Roman" w:hAnsi="Arial" w:cs="Arial"/>
                <w:b/>
                <w:bCs/>
                <w:color w:val="000000"/>
                <w:sz w:val="22"/>
                <w:szCs w:val="22"/>
                <w:lang w:eastAsia="en-GB"/>
              </w:rPr>
              <w:t xml:space="preserve"> </w:t>
            </w:r>
            <w:r w:rsidR="00EC67AC">
              <w:rPr>
                <w:rFonts w:ascii="Arial" w:eastAsia="Times New Roman" w:hAnsi="Arial" w:cs="Arial"/>
                <w:b/>
                <w:bCs/>
                <w:color w:val="000000"/>
                <w:sz w:val="22"/>
                <w:szCs w:val="22"/>
                <w:lang w:eastAsia="en-GB"/>
              </w:rPr>
              <w:t>1</w:t>
            </w:r>
            <w:r w:rsidR="006E074E">
              <w:rPr>
                <w:rFonts w:ascii="Arial" w:eastAsia="Times New Roman" w:hAnsi="Arial" w:cs="Arial"/>
                <w:b/>
                <w:bCs/>
                <w:color w:val="000000"/>
                <w:sz w:val="22"/>
                <w:szCs w:val="22"/>
                <w:lang w:eastAsia="en-GB"/>
              </w:rPr>
              <w:t>8</w:t>
            </w:r>
            <w:r w:rsidR="00EC67AC">
              <w:rPr>
                <w:rFonts w:ascii="Arial" w:eastAsia="Times New Roman" w:hAnsi="Arial" w:cs="Arial"/>
                <w:b/>
                <w:bCs/>
                <w:color w:val="000000"/>
                <w:sz w:val="22"/>
                <w:szCs w:val="22"/>
                <w:lang w:eastAsia="en-GB"/>
              </w:rPr>
              <w:t>.1.21</w:t>
            </w:r>
          </w:p>
          <w:p w14:paraId="0F504AA0" w14:textId="77777777" w:rsidR="005A48F3" w:rsidRPr="009A45B3" w:rsidRDefault="005A48F3" w:rsidP="005A48F3">
            <w:pPr>
              <w:spacing w:line="240" w:lineRule="auto"/>
              <w:jc w:val="left"/>
              <w:rPr>
                <w:rFonts w:ascii="Arial" w:eastAsia="Times New Roman" w:hAnsi="Arial" w:cs="Arial"/>
                <w:b/>
                <w:bCs/>
                <w:color w:val="000000"/>
                <w:sz w:val="22"/>
                <w:szCs w:val="22"/>
                <w:lang w:eastAsia="en-GB"/>
              </w:rPr>
            </w:pPr>
          </w:p>
        </w:tc>
        <w:tc>
          <w:tcPr>
            <w:tcW w:w="3584" w:type="dxa"/>
            <w:hideMark/>
          </w:tcPr>
          <w:p w14:paraId="164B9DC4" w14:textId="6DDD0DFF" w:rsidR="00EC5A36"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Learning Overview (Topic or qualifications)</w:t>
            </w:r>
            <w:r w:rsidR="00D21A61" w:rsidRPr="009A45B3">
              <w:rPr>
                <w:rFonts w:ascii="Arial" w:eastAsia="Times New Roman" w:hAnsi="Arial" w:cs="Arial"/>
                <w:b/>
                <w:bCs/>
                <w:color w:val="000000"/>
                <w:sz w:val="22"/>
                <w:szCs w:val="22"/>
                <w:lang w:eastAsia="en-GB"/>
              </w:rPr>
              <w:t>:</w:t>
            </w:r>
            <w:r w:rsidR="00EC5A36" w:rsidRPr="009A45B3">
              <w:rPr>
                <w:rFonts w:ascii="Arial" w:eastAsia="Times New Roman" w:hAnsi="Arial" w:cs="Arial"/>
                <w:b/>
                <w:bCs/>
                <w:color w:val="000000"/>
                <w:sz w:val="22"/>
                <w:szCs w:val="22"/>
                <w:lang w:eastAsia="en-GB"/>
              </w:rPr>
              <w:t xml:space="preserve"> </w:t>
            </w:r>
            <w:r w:rsidR="00F00637">
              <w:rPr>
                <w:rFonts w:ascii="Arial" w:eastAsia="Times New Roman" w:hAnsi="Arial" w:cs="Arial"/>
                <w:b/>
                <w:bCs/>
                <w:color w:val="000000"/>
                <w:sz w:val="22"/>
                <w:szCs w:val="22"/>
                <w:lang w:eastAsia="en-GB"/>
              </w:rPr>
              <w:t>Emergencies</w:t>
            </w:r>
          </w:p>
          <w:p w14:paraId="6DF0202C" w14:textId="77777777" w:rsidR="00722EE5" w:rsidRPr="009A45B3" w:rsidRDefault="00722EE5" w:rsidP="005A48F3">
            <w:pPr>
              <w:spacing w:line="240" w:lineRule="auto"/>
              <w:jc w:val="left"/>
              <w:rPr>
                <w:rFonts w:ascii="Arial" w:eastAsia="Times New Roman" w:hAnsi="Arial" w:cs="Arial"/>
                <w:b/>
                <w:bCs/>
                <w:color w:val="000000"/>
                <w:sz w:val="22"/>
                <w:szCs w:val="22"/>
                <w:lang w:eastAsia="en-GB"/>
              </w:rPr>
            </w:pPr>
          </w:p>
        </w:tc>
        <w:tc>
          <w:tcPr>
            <w:tcW w:w="3584" w:type="dxa"/>
            <w:hideMark/>
          </w:tcPr>
          <w:p w14:paraId="300F2C20" w14:textId="20DEF580" w:rsidR="00722EE5"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Class</w:t>
            </w:r>
            <w:r w:rsidR="00D21A61" w:rsidRPr="009A45B3">
              <w:rPr>
                <w:rFonts w:ascii="Arial" w:eastAsia="Times New Roman" w:hAnsi="Arial" w:cs="Arial"/>
                <w:b/>
                <w:bCs/>
                <w:color w:val="000000"/>
                <w:sz w:val="22"/>
                <w:szCs w:val="22"/>
                <w:lang w:eastAsia="en-GB"/>
              </w:rPr>
              <w:t>:</w:t>
            </w:r>
            <w:r w:rsidR="00951260" w:rsidRPr="009A45B3">
              <w:rPr>
                <w:rFonts w:ascii="Arial" w:eastAsia="Times New Roman" w:hAnsi="Arial" w:cs="Arial"/>
                <w:b/>
                <w:bCs/>
                <w:color w:val="000000"/>
                <w:sz w:val="22"/>
                <w:szCs w:val="22"/>
                <w:lang w:eastAsia="en-GB"/>
              </w:rPr>
              <w:t xml:space="preserve"> </w:t>
            </w:r>
            <w:r w:rsidR="00EC67AC">
              <w:rPr>
                <w:rFonts w:ascii="Arial" w:eastAsia="Times New Roman" w:hAnsi="Arial" w:cs="Arial"/>
                <w:b/>
                <w:bCs/>
                <w:color w:val="000000"/>
                <w:sz w:val="22"/>
                <w:szCs w:val="22"/>
                <w:lang w:eastAsia="en-GB"/>
              </w:rPr>
              <w:t>Mars</w:t>
            </w:r>
          </w:p>
        </w:tc>
      </w:tr>
      <w:tr w:rsidR="00BB1C64" w:rsidRPr="00CB6467" w14:paraId="037D37AD" w14:textId="77777777" w:rsidTr="001B20C5">
        <w:trPr>
          <w:trHeight w:val="597"/>
        </w:trPr>
        <w:tc>
          <w:tcPr>
            <w:tcW w:w="10752" w:type="dxa"/>
            <w:gridSpan w:val="3"/>
          </w:tcPr>
          <w:p w14:paraId="4FD041E8" w14:textId="76E79A47" w:rsidR="00BB1C64"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 xml:space="preserve">Key learning Focus </w:t>
            </w:r>
            <w:r w:rsidR="00CE1864">
              <w:rPr>
                <w:rFonts w:ascii="Arial" w:eastAsia="Times New Roman" w:hAnsi="Arial" w:cs="Arial"/>
                <w:b/>
                <w:bCs/>
                <w:color w:val="000000"/>
                <w:sz w:val="22"/>
                <w:szCs w:val="22"/>
                <w:lang w:eastAsia="en-GB"/>
              </w:rPr>
              <w:t xml:space="preserve">and vocabulary </w:t>
            </w:r>
            <w:r w:rsidRPr="009A45B3">
              <w:rPr>
                <w:rFonts w:ascii="Arial" w:eastAsia="Times New Roman" w:hAnsi="Arial" w:cs="Arial"/>
                <w:b/>
                <w:bCs/>
                <w:color w:val="000000"/>
                <w:sz w:val="22"/>
                <w:szCs w:val="22"/>
                <w:lang w:eastAsia="en-GB"/>
              </w:rPr>
              <w:t>for this week:</w:t>
            </w:r>
            <w:r w:rsidR="00743D3A" w:rsidRPr="009A45B3">
              <w:rPr>
                <w:rFonts w:ascii="Arial" w:eastAsia="Times New Roman" w:hAnsi="Arial" w:cs="Arial"/>
                <w:b/>
                <w:bCs/>
                <w:color w:val="000000"/>
                <w:sz w:val="22"/>
                <w:szCs w:val="22"/>
                <w:lang w:eastAsia="en-GB"/>
              </w:rPr>
              <w:t xml:space="preserve"> </w:t>
            </w:r>
            <w:r w:rsidR="00EE5F51">
              <w:rPr>
                <w:rFonts w:ascii="Arial" w:eastAsia="Times New Roman" w:hAnsi="Arial" w:cs="Arial"/>
                <w:b/>
                <w:bCs/>
                <w:color w:val="000000"/>
                <w:sz w:val="22"/>
                <w:szCs w:val="22"/>
                <w:lang w:eastAsia="en-GB"/>
              </w:rPr>
              <w:t xml:space="preserve">English: </w:t>
            </w:r>
            <w:r w:rsidR="00B86191">
              <w:rPr>
                <w:rFonts w:ascii="Arial" w:eastAsia="Times New Roman" w:hAnsi="Arial" w:cs="Arial"/>
                <w:b/>
                <w:bCs/>
                <w:color w:val="000000"/>
                <w:sz w:val="22"/>
                <w:szCs w:val="22"/>
                <w:lang w:eastAsia="en-GB"/>
              </w:rPr>
              <w:t>plurals</w:t>
            </w:r>
            <w:r w:rsidR="00EE5F51">
              <w:rPr>
                <w:rFonts w:ascii="Arial" w:eastAsia="Times New Roman" w:hAnsi="Arial" w:cs="Arial"/>
                <w:b/>
                <w:bCs/>
                <w:color w:val="000000"/>
                <w:sz w:val="22"/>
                <w:szCs w:val="22"/>
                <w:lang w:eastAsia="en-GB"/>
              </w:rPr>
              <w:t xml:space="preserve">, story board, </w:t>
            </w:r>
            <w:r w:rsidR="00B86191">
              <w:rPr>
                <w:rFonts w:ascii="Arial" w:eastAsia="Times New Roman" w:hAnsi="Arial" w:cs="Arial"/>
                <w:b/>
                <w:bCs/>
                <w:color w:val="000000"/>
                <w:sz w:val="22"/>
                <w:szCs w:val="22"/>
                <w:lang w:eastAsia="en-GB"/>
              </w:rPr>
              <w:t>adjectives</w:t>
            </w:r>
            <w:r w:rsidR="00EE5F51">
              <w:rPr>
                <w:rFonts w:ascii="Arial" w:eastAsia="Times New Roman" w:hAnsi="Arial" w:cs="Arial"/>
                <w:b/>
                <w:bCs/>
                <w:color w:val="000000"/>
                <w:sz w:val="22"/>
                <w:szCs w:val="22"/>
                <w:lang w:eastAsia="en-GB"/>
              </w:rPr>
              <w:t xml:space="preserve">, </w:t>
            </w:r>
            <w:r w:rsidR="00B86191">
              <w:rPr>
                <w:rFonts w:ascii="Arial" w:eastAsia="Times New Roman" w:hAnsi="Arial" w:cs="Arial"/>
                <w:b/>
                <w:bCs/>
                <w:color w:val="000000"/>
                <w:sz w:val="22"/>
                <w:szCs w:val="22"/>
                <w:lang w:eastAsia="en-GB"/>
              </w:rPr>
              <w:t>adverbs</w:t>
            </w:r>
            <w:r w:rsidR="00EE5F51">
              <w:rPr>
                <w:rFonts w:ascii="Arial" w:eastAsia="Times New Roman" w:hAnsi="Arial" w:cs="Arial"/>
                <w:b/>
                <w:bCs/>
                <w:color w:val="000000"/>
                <w:sz w:val="22"/>
                <w:szCs w:val="22"/>
                <w:lang w:eastAsia="en-GB"/>
              </w:rPr>
              <w:t xml:space="preserve">, </w:t>
            </w:r>
            <w:r w:rsidR="005A64ED">
              <w:rPr>
                <w:rFonts w:ascii="Arial" w:eastAsia="Times New Roman" w:hAnsi="Arial" w:cs="Arial"/>
                <w:b/>
                <w:bCs/>
                <w:color w:val="000000"/>
                <w:sz w:val="22"/>
                <w:szCs w:val="22"/>
                <w:lang w:eastAsia="en-GB"/>
              </w:rPr>
              <w:t>Creation</w:t>
            </w:r>
            <w:r w:rsidR="00EE5F51">
              <w:rPr>
                <w:rFonts w:ascii="Arial" w:eastAsia="Times New Roman" w:hAnsi="Arial" w:cs="Arial"/>
                <w:b/>
                <w:bCs/>
                <w:color w:val="000000"/>
                <w:sz w:val="22"/>
                <w:szCs w:val="22"/>
                <w:lang w:eastAsia="en-GB"/>
              </w:rPr>
              <w:t xml:space="preserve">/ </w:t>
            </w:r>
            <w:r w:rsidR="00EC67AC">
              <w:rPr>
                <w:rFonts w:ascii="Arial" w:eastAsia="Times New Roman" w:hAnsi="Arial" w:cs="Arial"/>
                <w:b/>
                <w:bCs/>
                <w:color w:val="000000"/>
                <w:sz w:val="22"/>
                <w:szCs w:val="22"/>
                <w:lang w:eastAsia="en-GB"/>
              </w:rPr>
              <w:t xml:space="preserve">Maths: </w:t>
            </w:r>
            <w:r w:rsidR="005A64ED">
              <w:rPr>
                <w:rFonts w:ascii="Arial" w:eastAsia="Times New Roman" w:hAnsi="Arial" w:cs="Arial"/>
                <w:b/>
                <w:bCs/>
                <w:color w:val="000000"/>
                <w:sz w:val="22"/>
                <w:szCs w:val="22"/>
                <w:lang w:eastAsia="en-GB"/>
              </w:rPr>
              <w:t>arrays</w:t>
            </w:r>
            <w:r w:rsidR="00EC67AC">
              <w:rPr>
                <w:rFonts w:ascii="Arial" w:eastAsia="Times New Roman" w:hAnsi="Arial" w:cs="Arial"/>
                <w:b/>
                <w:bCs/>
                <w:color w:val="000000"/>
                <w:sz w:val="22"/>
                <w:szCs w:val="22"/>
                <w:lang w:eastAsia="en-GB"/>
              </w:rPr>
              <w:t xml:space="preserve">, </w:t>
            </w:r>
            <w:r w:rsidR="005A64ED">
              <w:rPr>
                <w:rFonts w:ascii="Arial" w:eastAsia="Times New Roman" w:hAnsi="Arial" w:cs="Arial"/>
                <w:b/>
                <w:bCs/>
                <w:color w:val="000000"/>
                <w:sz w:val="22"/>
                <w:szCs w:val="22"/>
                <w:lang w:eastAsia="en-GB"/>
              </w:rPr>
              <w:t>doubles</w:t>
            </w:r>
            <w:r w:rsidR="00EC67AC">
              <w:rPr>
                <w:rFonts w:ascii="Arial" w:eastAsia="Times New Roman" w:hAnsi="Arial" w:cs="Arial"/>
                <w:b/>
                <w:bCs/>
                <w:color w:val="000000"/>
                <w:sz w:val="22"/>
                <w:szCs w:val="22"/>
                <w:lang w:eastAsia="en-GB"/>
              </w:rPr>
              <w:t>, division, multiplication</w:t>
            </w:r>
          </w:p>
        </w:tc>
      </w:tr>
    </w:tbl>
    <w:p w14:paraId="75CDABE1" w14:textId="77777777" w:rsidR="002F6890" w:rsidRPr="00D66D04" w:rsidRDefault="002F6890" w:rsidP="00CB6467">
      <w:pPr>
        <w:jc w:val="left"/>
        <w:rPr>
          <w:rFonts w:ascii="Arial" w:hAnsi="Arial" w:cs="Arial"/>
          <w:sz w:val="22"/>
          <w:szCs w:val="22"/>
        </w:rPr>
      </w:pPr>
    </w:p>
    <w:p w14:paraId="6E47D43E" w14:textId="77777777" w:rsidR="004C55A3" w:rsidRDefault="004C55A3" w:rsidP="00882C07">
      <w:pPr>
        <w:jc w:val="left"/>
        <w:rPr>
          <w:rFonts w:ascii="Arial" w:hAnsi="Arial" w:cs="Arial"/>
          <w:sz w:val="22"/>
          <w:szCs w:val="22"/>
        </w:rPr>
      </w:pPr>
    </w:p>
    <w:p w14:paraId="54A631F4" w14:textId="31A3E98D" w:rsidR="00D21A61" w:rsidRPr="00D66D04" w:rsidRDefault="00BB1C64" w:rsidP="00D21A61">
      <w:pPr>
        <w:jc w:val="left"/>
        <w:rPr>
          <w:rFonts w:ascii="Arial" w:hAnsi="Arial" w:cs="Arial"/>
          <w:b/>
          <w:sz w:val="22"/>
          <w:szCs w:val="22"/>
          <w:u w:val="single"/>
        </w:rPr>
      </w:pPr>
      <w:r>
        <w:rPr>
          <w:rFonts w:ascii="Arial" w:hAnsi="Arial" w:cs="Arial"/>
          <w:b/>
          <w:sz w:val="22"/>
          <w:szCs w:val="22"/>
          <w:u w:val="single"/>
        </w:rPr>
        <w:t xml:space="preserve">Key Learning </w:t>
      </w:r>
      <w:r w:rsidR="009A45B3">
        <w:rPr>
          <w:rFonts w:ascii="Arial" w:hAnsi="Arial" w:cs="Arial"/>
          <w:b/>
          <w:sz w:val="22"/>
          <w:szCs w:val="22"/>
          <w:u w:val="single"/>
        </w:rPr>
        <w:t>T</w:t>
      </w:r>
      <w:r>
        <w:rPr>
          <w:rFonts w:ascii="Arial" w:hAnsi="Arial" w:cs="Arial"/>
          <w:b/>
          <w:sz w:val="22"/>
          <w:szCs w:val="22"/>
          <w:u w:val="single"/>
        </w:rPr>
        <w:t>asks this week</w:t>
      </w:r>
      <w:r w:rsidR="00EA6C8C">
        <w:rPr>
          <w:rFonts w:ascii="Arial" w:hAnsi="Arial" w:cs="Arial"/>
          <w:b/>
          <w:sz w:val="22"/>
          <w:szCs w:val="22"/>
          <w:u w:val="single"/>
        </w:rPr>
        <w:t xml:space="preserve"> (</w:t>
      </w:r>
      <w:r w:rsidR="003F75BF">
        <w:rPr>
          <w:rFonts w:ascii="Arial" w:hAnsi="Arial" w:cs="Arial"/>
          <w:b/>
          <w:sz w:val="22"/>
          <w:szCs w:val="22"/>
          <w:u w:val="single"/>
        </w:rPr>
        <w:t>core subject based</w:t>
      </w:r>
      <w:r w:rsidR="00EA6C8C">
        <w:rPr>
          <w:rFonts w:ascii="Arial" w:hAnsi="Arial" w:cs="Arial"/>
          <w:b/>
          <w:sz w:val="22"/>
          <w:szCs w:val="22"/>
          <w:u w:val="single"/>
        </w:rPr>
        <w:t>)</w:t>
      </w:r>
      <w:r w:rsidR="00CE1864">
        <w:rPr>
          <w:rFonts w:ascii="Arial" w:hAnsi="Arial" w:cs="Arial"/>
          <w:b/>
          <w:sz w:val="22"/>
          <w:szCs w:val="22"/>
          <w:u w:val="single"/>
        </w:rPr>
        <w:t xml:space="preserve"> Target: 1 Task Per Day from each area</w:t>
      </w:r>
    </w:p>
    <w:tbl>
      <w:tblPr>
        <w:tblStyle w:val="TableGrid"/>
        <w:tblW w:w="10797" w:type="dxa"/>
        <w:tblInd w:w="-5" w:type="dxa"/>
        <w:tblLayout w:type="fixed"/>
        <w:tblLook w:val="04A0" w:firstRow="1" w:lastRow="0" w:firstColumn="1" w:lastColumn="0" w:noHBand="0" w:noVBand="1"/>
      </w:tblPr>
      <w:tblGrid>
        <w:gridCol w:w="1701"/>
        <w:gridCol w:w="6379"/>
        <w:gridCol w:w="2717"/>
      </w:tblGrid>
      <w:tr w:rsidR="00E20975" w14:paraId="5C10AD0E" w14:textId="77777777" w:rsidTr="00CA4A6D">
        <w:trPr>
          <w:trHeight w:val="352"/>
        </w:trPr>
        <w:tc>
          <w:tcPr>
            <w:tcW w:w="1701" w:type="dxa"/>
            <w:shd w:val="clear" w:color="auto" w:fill="95B3D7" w:themeFill="accent1" w:themeFillTint="99"/>
          </w:tcPr>
          <w:p w14:paraId="06D738FB" w14:textId="77777777" w:rsidR="00E20975" w:rsidRPr="00D66D04" w:rsidRDefault="00E20975" w:rsidP="00D21A61">
            <w:pPr>
              <w:jc w:val="left"/>
              <w:rPr>
                <w:rFonts w:ascii="Arial" w:hAnsi="Arial" w:cs="Arial"/>
                <w:sz w:val="20"/>
                <w:szCs w:val="20"/>
              </w:rPr>
            </w:pPr>
            <w:r>
              <w:rPr>
                <w:rFonts w:ascii="Arial" w:hAnsi="Arial" w:cs="Arial"/>
                <w:sz w:val="20"/>
                <w:szCs w:val="20"/>
              </w:rPr>
              <w:t>Area of learning</w:t>
            </w:r>
          </w:p>
        </w:tc>
        <w:tc>
          <w:tcPr>
            <w:tcW w:w="6379" w:type="dxa"/>
            <w:shd w:val="clear" w:color="auto" w:fill="95B3D7" w:themeFill="accent1" w:themeFillTint="99"/>
          </w:tcPr>
          <w:p w14:paraId="09B1B8C6" w14:textId="77777777" w:rsidR="00E20975" w:rsidRPr="00D66D04" w:rsidRDefault="00E20975" w:rsidP="00D21A61">
            <w:pPr>
              <w:jc w:val="left"/>
              <w:rPr>
                <w:rFonts w:ascii="Arial" w:hAnsi="Arial" w:cs="Arial"/>
                <w:sz w:val="20"/>
                <w:szCs w:val="20"/>
              </w:rPr>
            </w:pPr>
            <w:r>
              <w:rPr>
                <w:rFonts w:ascii="Arial" w:hAnsi="Arial" w:cs="Arial"/>
                <w:sz w:val="20"/>
                <w:szCs w:val="20"/>
              </w:rPr>
              <w:t>Task</w:t>
            </w:r>
          </w:p>
        </w:tc>
        <w:tc>
          <w:tcPr>
            <w:tcW w:w="2717" w:type="dxa"/>
            <w:shd w:val="clear" w:color="auto" w:fill="95B3D7" w:themeFill="accent1" w:themeFillTint="99"/>
          </w:tcPr>
          <w:p w14:paraId="020A3144" w14:textId="77777777" w:rsidR="00E20975" w:rsidRPr="00D66D04" w:rsidRDefault="00EA6C8C" w:rsidP="00D21A61">
            <w:pPr>
              <w:jc w:val="left"/>
              <w:rPr>
                <w:rFonts w:ascii="Arial" w:hAnsi="Arial" w:cs="Arial"/>
                <w:sz w:val="20"/>
                <w:szCs w:val="20"/>
              </w:rPr>
            </w:pPr>
            <w:r>
              <w:rPr>
                <w:rFonts w:ascii="Arial" w:hAnsi="Arial" w:cs="Arial"/>
                <w:sz w:val="20"/>
                <w:szCs w:val="20"/>
              </w:rPr>
              <w:t>Resources</w:t>
            </w:r>
          </w:p>
        </w:tc>
      </w:tr>
      <w:tr w:rsidR="00183F11" w14:paraId="5FE12E64" w14:textId="77777777" w:rsidTr="00CA4A6D">
        <w:trPr>
          <w:trHeight w:val="114"/>
        </w:trPr>
        <w:tc>
          <w:tcPr>
            <w:tcW w:w="1701" w:type="dxa"/>
            <w:vMerge w:val="restart"/>
            <w:shd w:val="clear" w:color="auto" w:fill="C2D69B" w:themeFill="accent3" w:themeFillTint="99"/>
          </w:tcPr>
          <w:p w14:paraId="06CBEA80" w14:textId="5EC03C5C" w:rsidR="00183F11" w:rsidRPr="00CE1864" w:rsidRDefault="00183F11" w:rsidP="00183F11">
            <w:pPr>
              <w:jc w:val="left"/>
              <w:rPr>
                <w:rFonts w:ascii="Arial" w:hAnsi="Arial" w:cs="Arial"/>
                <w:b/>
                <w:bCs/>
                <w:sz w:val="22"/>
                <w:szCs w:val="22"/>
              </w:rPr>
            </w:pPr>
            <w:r w:rsidRPr="00CE1864">
              <w:rPr>
                <w:rFonts w:ascii="Arial" w:hAnsi="Arial" w:cs="Arial"/>
                <w:b/>
                <w:bCs/>
                <w:sz w:val="22"/>
                <w:szCs w:val="22"/>
              </w:rPr>
              <w:t>Phonics</w:t>
            </w:r>
          </w:p>
        </w:tc>
        <w:tc>
          <w:tcPr>
            <w:tcW w:w="6379" w:type="dxa"/>
            <w:shd w:val="clear" w:color="auto" w:fill="C2D69B" w:themeFill="accent3" w:themeFillTint="99"/>
          </w:tcPr>
          <w:p w14:paraId="08A96DFD" w14:textId="77777777" w:rsidR="00183F11" w:rsidRDefault="00183F11" w:rsidP="00183F11">
            <w:pPr>
              <w:jc w:val="left"/>
              <w:rPr>
                <w:rFonts w:ascii="Arial" w:hAnsi="Arial" w:cs="Arial"/>
                <w:sz w:val="22"/>
                <w:szCs w:val="22"/>
              </w:rPr>
            </w:pPr>
            <w:r>
              <w:rPr>
                <w:rFonts w:ascii="Arial" w:hAnsi="Arial" w:cs="Arial"/>
                <w:sz w:val="22"/>
                <w:szCs w:val="22"/>
              </w:rPr>
              <w:t>Task 1</w:t>
            </w:r>
          </w:p>
          <w:p w14:paraId="57EFF702" w14:textId="66ED48AB" w:rsidR="00183F11" w:rsidRPr="00CB5C9D" w:rsidRDefault="00183F11" w:rsidP="00183F11">
            <w:pPr>
              <w:jc w:val="left"/>
              <w:rPr>
                <w:rFonts w:ascii="Arial" w:hAnsi="Arial" w:cs="Arial"/>
                <w:sz w:val="22"/>
                <w:szCs w:val="22"/>
              </w:rPr>
            </w:pPr>
            <w:r w:rsidRPr="0013540E">
              <w:rPr>
                <w:rFonts w:ascii="Arial" w:hAnsi="Arial" w:cs="Arial"/>
                <w:sz w:val="22"/>
                <w:szCs w:val="22"/>
              </w:rPr>
              <w:t>In this lesson, we will explore the rules associated with plurals. Ten spelling words will be explained and set to learn</w:t>
            </w:r>
            <w:r w:rsidRPr="00F278EB">
              <w:rPr>
                <w:rFonts w:ascii="Arial" w:hAnsi="Arial" w:cs="Arial"/>
                <w:sz w:val="22"/>
                <w:szCs w:val="22"/>
              </w:rPr>
              <w:t>.</w:t>
            </w:r>
          </w:p>
        </w:tc>
        <w:tc>
          <w:tcPr>
            <w:tcW w:w="2717" w:type="dxa"/>
            <w:shd w:val="clear" w:color="auto" w:fill="C2D69B" w:themeFill="accent3" w:themeFillTint="99"/>
          </w:tcPr>
          <w:p w14:paraId="2BE3DEA5" w14:textId="653544ED" w:rsidR="00183F11" w:rsidRPr="00CB5C9D" w:rsidRDefault="00183F11" w:rsidP="00183F11">
            <w:pPr>
              <w:jc w:val="left"/>
              <w:rPr>
                <w:rFonts w:ascii="Arial" w:hAnsi="Arial" w:cs="Arial"/>
                <w:sz w:val="22"/>
                <w:szCs w:val="22"/>
              </w:rPr>
            </w:pPr>
            <w:hyperlink r:id="rId8" w:history="1">
              <w:r>
                <w:rPr>
                  <w:rStyle w:val="Hyperlink"/>
                </w:rPr>
                <w:t>To investigate suffixes: Plurals (thenational.academy)</w:t>
              </w:r>
            </w:hyperlink>
          </w:p>
        </w:tc>
      </w:tr>
      <w:tr w:rsidR="00183F11" w14:paraId="1090B580" w14:textId="77777777" w:rsidTr="00CA4A6D">
        <w:trPr>
          <w:trHeight w:val="112"/>
        </w:trPr>
        <w:tc>
          <w:tcPr>
            <w:tcW w:w="1701" w:type="dxa"/>
            <w:vMerge/>
            <w:shd w:val="clear" w:color="auto" w:fill="C2D69B" w:themeFill="accent3" w:themeFillTint="99"/>
          </w:tcPr>
          <w:p w14:paraId="76878EA7" w14:textId="77777777" w:rsidR="00183F11" w:rsidRPr="00CE1864" w:rsidRDefault="00183F11" w:rsidP="00183F11">
            <w:pPr>
              <w:jc w:val="left"/>
              <w:rPr>
                <w:rFonts w:ascii="Arial" w:hAnsi="Arial" w:cs="Arial"/>
                <w:b/>
                <w:bCs/>
                <w:sz w:val="22"/>
                <w:szCs w:val="22"/>
              </w:rPr>
            </w:pPr>
          </w:p>
        </w:tc>
        <w:tc>
          <w:tcPr>
            <w:tcW w:w="6379" w:type="dxa"/>
            <w:shd w:val="clear" w:color="auto" w:fill="C2D69B" w:themeFill="accent3" w:themeFillTint="99"/>
          </w:tcPr>
          <w:p w14:paraId="300CD08F" w14:textId="77777777" w:rsidR="00183F11" w:rsidRDefault="00183F11" w:rsidP="00183F11">
            <w:pPr>
              <w:jc w:val="left"/>
              <w:rPr>
                <w:rFonts w:ascii="Arial" w:hAnsi="Arial" w:cs="Arial"/>
                <w:sz w:val="22"/>
                <w:szCs w:val="22"/>
              </w:rPr>
            </w:pPr>
            <w:r>
              <w:rPr>
                <w:rFonts w:ascii="Arial" w:hAnsi="Arial" w:cs="Arial"/>
                <w:sz w:val="22"/>
                <w:szCs w:val="22"/>
              </w:rPr>
              <w:t>Task 2</w:t>
            </w:r>
          </w:p>
          <w:p w14:paraId="4978941A" w14:textId="76A9C7D3" w:rsidR="00183F11" w:rsidRPr="00CB5C9D" w:rsidRDefault="00183F11" w:rsidP="00183F11">
            <w:pPr>
              <w:jc w:val="left"/>
              <w:rPr>
                <w:rFonts w:ascii="Arial" w:hAnsi="Arial" w:cs="Arial"/>
                <w:sz w:val="22"/>
                <w:szCs w:val="22"/>
              </w:rPr>
            </w:pPr>
            <w:r w:rsidRPr="00EF37B5">
              <w:rPr>
                <w:rFonts w:ascii="Arial" w:hAnsi="Arial" w:cs="Arial"/>
                <w:sz w:val="22"/>
                <w:szCs w:val="22"/>
              </w:rPr>
              <w:t>In this lesson, we will practise the rules associated with adding suffixes to make plurals. We will learn how to practise using the 'best bet' strategy and will test the words previously set to learn.</w:t>
            </w:r>
          </w:p>
        </w:tc>
        <w:tc>
          <w:tcPr>
            <w:tcW w:w="2717" w:type="dxa"/>
            <w:shd w:val="clear" w:color="auto" w:fill="C2D69B" w:themeFill="accent3" w:themeFillTint="99"/>
          </w:tcPr>
          <w:p w14:paraId="31D697F7" w14:textId="169F01D8" w:rsidR="00183F11" w:rsidRPr="00CB5C9D" w:rsidRDefault="00183F11" w:rsidP="00183F11">
            <w:pPr>
              <w:jc w:val="left"/>
              <w:rPr>
                <w:rFonts w:ascii="Arial" w:hAnsi="Arial" w:cs="Arial"/>
                <w:sz w:val="22"/>
                <w:szCs w:val="22"/>
              </w:rPr>
            </w:pPr>
            <w:hyperlink r:id="rId9" w:history="1">
              <w:r>
                <w:rPr>
                  <w:rStyle w:val="Hyperlink"/>
                </w:rPr>
                <w:t>To practise and apply knowledge of suffixes: Plural, including a test (thenational.academy)</w:t>
              </w:r>
            </w:hyperlink>
          </w:p>
        </w:tc>
      </w:tr>
      <w:tr w:rsidR="00183F11" w14:paraId="5C3B3DC3" w14:textId="77777777" w:rsidTr="00CA4A6D">
        <w:trPr>
          <w:trHeight w:val="112"/>
        </w:trPr>
        <w:tc>
          <w:tcPr>
            <w:tcW w:w="1701" w:type="dxa"/>
            <w:vMerge/>
            <w:shd w:val="clear" w:color="auto" w:fill="C2D69B" w:themeFill="accent3" w:themeFillTint="99"/>
          </w:tcPr>
          <w:p w14:paraId="1A8FB004" w14:textId="77777777" w:rsidR="00183F11" w:rsidRPr="00CE1864" w:rsidRDefault="00183F11" w:rsidP="00183F11">
            <w:pPr>
              <w:jc w:val="left"/>
              <w:rPr>
                <w:rFonts w:ascii="Arial" w:hAnsi="Arial" w:cs="Arial"/>
                <w:b/>
                <w:bCs/>
                <w:sz w:val="22"/>
                <w:szCs w:val="22"/>
              </w:rPr>
            </w:pPr>
          </w:p>
        </w:tc>
        <w:tc>
          <w:tcPr>
            <w:tcW w:w="6379" w:type="dxa"/>
            <w:shd w:val="clear" w:color="auto" w:fill="C2D69B" w:themeFill="accent3" w:themeFillTint="99"/>
          </w:tcPr>
          <w:p w14:paraId="0F82F8E9" w14:textId="77777777" w:rsidR="00183F11" w:rsidRDefault="00183F11" w:rsidP="00183F11">
            <w:pPr>
              <w:jc w:val="left"/>
              <w:rPr>
                <w:rFonts w:ascii="Arial" w:hAnsi="Arial" w:cs="Arial"/>
                <w:sz w:val="22"/>
                <w:szCs w:val="22"/>
              </w:rPr>
            </w:pPr>
            <w:r>
              <w:rPr>
                <w:rFonts w:ascii="Arial" w:hAnsi="Arial" w:cs="Arial"/>
                <w:sz w:val="22"/>
                <w:szCs w:val="22"/>
              </w:rPr>
              <w:t>Task 3</w:t>
            </w:r>
          </w:p>
          <w:p w14:paraId="15604BFE" w14:textId="2E93B838" w:rsidR="00183F11" w:rsidRPr="00CB5C9D" w:rsidRDefault="00183F11" w:rsidP="00183F11">
            <w:pPr>
              <w:jc w:val="left"/>
              <w:rPr>
                <w:rFonts w:ascii="Arial" w:hAnsi="Arial" w:cs="Arial"/>
                <w:sz w:val="22"/>
                <w:szCs w:val="22"/>
              </w:rPr>
            </w:pPr>
            <w:r w:rsidRPr="00B06F93">
              <w:rPr>
                <w:rFonts w:ascii="Arial" w:hAnsi="Arial" w:cs="Arial"/>
                <w:sz w:val="22"/>
                <w:szCs w:val="22"/>
              </w:rPr>
              <w:t>In this lesson, we will further explore the rules associated with adding the suffixes -es and -ves to make plurals. 10 spelling words will be explained and set to learn.</w:t>
            </w:r>
          </w:p>
        </w:tc>
        <w:tc>
          <w:tcPr>
            <w:tcW w:w="2717" w:type="dxa"/>
            <w:shd w:val="clear" w:color="auto" w:fill="C2D69B" w:themeFill="accent3" w:themeFillTint="99"/>
          </w:tcPr>
          <w:p w14:paraId="2A500E24" w14:textId="01180328" w:rsidR="00183F11" w:rsidRPr="00CB5C9D" w:rsidRDefault="00183F11" w:rsidP="00183F11">
            <w:pPr>
              <w:jc w:val="left"/>
              <w:rPr>
                <w:rFonts w:ascii="Arial" w:hAnsi="Arial" w:cs="Arial"/>
                <w:sz w:val="22"/>
                <w:szCs w:val="22"/>
              </w:rPr>
            </w:pPr>
            <w:hyperlink r:id="rId10" w:history="1">
              <w:r>
                <w:rPr>
                  <w:rStyle w:val="Hyperlink"/>
                </w:rPr>
                <w:t>To investigate suffixes: More plurals (thenational.academy)</w:t>
              </w:r>
            </w:hyperlink>
          </w:p>
        </w:tc>
      </w:tr>
      <w:tr w:rsidR="00183F11" w14:paraId="6A34BE33" w14:textId="77777777" w:rsidTr="00CA4A6D">
        <w:trPr>
          <w:trHeight w:val="112"/>
        </w:trPr>
        <w:tc>
          <w:tcPr>
            <w:tcW w:w="1701" w:type="dxa"/>
            <w:vMerge/>
            <w:shd w:val="clear" w:color="auto" w:fill="C2D69B" w:themeFill="accent3" w:themeFillTint="99"/>
          </w:tcPr>
          <w:p w14:paraId="4E2977F1" w14:textId="77777777" w:rsidR="00183F11" w:rsidRPr="00CE1864" w:rsidRDefault="00183F11" w:rsidP="00183F11">
            <w:pPr>
              <w:jc w:val="left"/>
              <w:rPr>
                <w:rFonts w:ascii="Arial" w:hAnsi="Arial" w:cs="Arial"/>
                <w:b/>
                <w:bCs/>
                <w:sz w:val="22"/>
                <w:szCs w:val="22"/>
              </w:rPr>
            </w:pPr>
          </w:p>
        </w:tc>
        <w:tc>
          <w:tcPr>
            <w:tcW w:w="6379" w:type="dxa"/>
            <w:shd w:val="clear" w:color="auto" w:fill="C2D69B" w:themeFill="accent3" w:themeFillTint="99"/>
          </w:tcPr>
          <w:p w14:paraId="0A2CE537" w14:textId="77777777" w:rsidR="00183F11" w:rsidRDefault="00183F11" w:rsidP="00183F11">
            <w:pPr>
              <w:jc w:val="left"/>
              <w:rPr>
                <w:rFonts w:ascii="Arial" w:hAnsi="Arial" w:cs="Arial"/>
                <w:sz w:val="22"/>
                <w:szCs w:val="22"/>
              </w:rPr>
            </w:pPr>
            <w:r>
              <w:rPr>
                <w:rFonts w:ascii="Arial" w:hAnsi="Arial" w:cs="Arial"/>
                <w:sz w:val="22"/>
                <w:szCs w:val="22"/>
              </w:rPr>
              <w:t>Task 4</w:t>
            </w:r>
          </w:p>
          <w:p w14:paraId="27EB2F18" w14:textId="77621A79" w:rsidR="00183F11" w:rsidRPr="00CB5C9D" w:rsidRDefault="00183F11" w:rsidP="00183F11">
            <w:pPr>
              <w:jc w:val="left"/>
              <w:rPr>
                <w:rFonts w:ascii="Arial" w:hAnsi="Arial" w:cs="Arial"/>
                <w:sz w:val="22"/>
                <w:szCs w:val="22"/>
              </w:rPr>
            </w:pPr>
            <w:r w:rsidRPr="006F6815">
              <w:rPr>
                <w:rFonts w:ascii="Arial" w:hAnsi="Arial" w:cs="Arial"/>
                <w:sz w:val="22"/>
                <w:szCs w:val="22"/>
              </w:rPr>
              <w:t>In this lesson, we will practise the rules associated with adding the suffixes -es and -ves to make plurals. We will learn how to practise using the 'Pyramid' strategy and will test the words previously set to learn.</w:t>
            </w:r>
          </w:p>
        </w:tc>
        <w:tc>
          <w:tcPr>
            <w:tcW w:w="2717" w:type="dxa"/>
            <w:shd w:val="clear" w:color="auto" w:fill="C2D69B" w:themeFill="accent3" w:themeFillTint="99"/>
          </w:tcPr>
          <w:p w14:paraId="047A7DB2" w14:textId="2351EE6C" w:rsidR="00183F11" w:rsidRPr="00CB5C9D" w:rsidRDefault="00183F11" w:rsidP="00183F11">
            <w:pPr>
              <w:jc w:val="left"/>
              <w:rPr>
                <w:rFonts w:ascii="Arial" w:hAnsi="Arial" w:cs="Arial"/>
                <w:sz w:val="22"/>
                <w:szCs w:val="22"/>
              </w:rPr>
            </w:pPr>
            <w:hyperlink r:id="rId11" w:history="1">
              <w:r>
                <w:rPr>
                  <w:rStyle w:val="Hyperlink"/>
                </w:rPr>
                <w:t>To practise and apply knowledge of suffixes: More plurals, including test (thenational.academy)</w:t>
              </w:r>
            </w:hyperlink>
          </w:p>
        </w:tc>
      </w:tr>
      <w:tr w:rsidR="00183F11" w14:paraId="66AB3A88" w14:textId="77777777" w:rsidTr="00CA4A6D">
        <w:trPr>
          <w:trHeight w:val="112"/>
        </w:trPr>
        <w:tc>
          <w:tcPr>
            <w:tcW w:w="1701" w:type="dxa"/>
            <w:vMerge/>
            <w:shd w:val="clear" w:color="auto" w:fill="C2D69B" w:themeFill="accent3" w:themeFillTint="99"/>
          </w:tcPr>
          <w:p w14:paraId="67BD5501" w14:textId="77777777" w:rsidR="00183F11" w:rsidRPr="00CE1864" w:rsidRDefault="00183F11" w:rsidP="00183F11">
            <w:pPr>
              <w:jc w:val="left"/>
              <w:rPr>
                <w:rFonts w:ascii="Arial" w:hAnsi="Arial" w:cs="Arial"/>
                <w:b/>
                <w:bCs/>
                <w:sz w:val="22"/>
                <w:szCs w:val="22"/>
              </w:rPr>
            </w:pPr>
          </w:p>
        </w:tc>
        <w:tc>
          <w:tcPr>
            <w:tcW w:w="6379" w:type="dxa"/>
            <w:shd w:val="clear" w:color="auto" w:fill="C2D69B" w:themeFill="accent3" w:themeFillTint="99"/>
          </w:tcPr>
          <w:p w14:paraId="09A91F5E" w14:textId="77777777" w:rsidR="00183F11" w:rsidRDefault="00183F11" w:rsidP="00183F11">
            <w:pPr>
              <w:jc w:val="left"/>
              <w:rPr>
                <w:rFonts w:ascii="Arial" w:hAnsi="Arial" w:cs="Arial"/>
                <w:sz w:val="22"/>
                <w:szCs w:val="22"/>
              </w:rPr>
            </w:pPr>
            <w:r>
              <w:rPr>
                <w:rFonts w:ascii="Arial" w:hAnsi="Arial" w:cs="Arial"/>
                <w:sz w:val="22"/>
                <w:szCs w:val="22"/>
              </w:rPr>
              <w:t>Task 5</w:t>
            </w:r>
          </w:p>
          <w:p w14:paraId="6572E82B" w14:textId="382519E3" w:rsidR="00183F11" w:rsidRPr="00CB5C9D" w:rsidRDefault="00183F11" w:rsidP="00183F11">
            <w:pPr>
              <w:jc w:val="left"/>
              <w:rPr>
                <w:rFonts w:ascii="Arial" w:hAnsi="Arial" w:cs="Arial"/>
                <w:sz w:val="22"/>
                <w:szCs w:val="22"/>
              </w:rPr>
            </w:pPr>
            <w:r w:rsidRPr="00985741">
              <w:rPr>
                <w:rFonts w:ascii="Arial" w:hAnsi="Arial" w:cs="Arial"/>
                <w:sz w:val="22"/>
                <w:szCs w:val="22"/>
              </w:rPr>
              <w:t>I</w:t>
            </w:r>
            <w:r w:rsidRPr="007865F1">
              <w:rPr>
                <w:rFonts w:ascii="Arial" w:hAnsi="Arial" w:cs="Arial"/>
                <w:sz w:val="22"/>
                <w:szCs w:val="22"/>
              </w:rPr>
              <w:t>n this lesson, we will revise simple sentences and then explore compound sentences.</w:t>
            </w:r>
          </w:p>
        </w:tc>
        <w:tc>
          <w:tcPr>
            <w:tcW w:w="2717" w:type="dxa"/>
            <w:shd w:val="clear" w:color="auto" w:fill="C2D69B" w:themeFill="accent3" w:themeFillTint="99"/>
          </w:tcPr>
          <w:p w14:paraId="0441AD8A" w14:textId="0F4CCD26" w:rsidR="00183F11" w:rsidRPr="00CB5C9D" w:rsidRDefault="00183F11" w:rsidP="00183F11">
            <w:pPr>
              <w:jc w:val="left"/>
              <w:rPr>
                <w:rFonts w:ascii="Arial" w:hAnsi="Arial" w:cs="Arial"/>
                <w:sz w:val="22"/>
                <w:szCs w:val="22"/>
              </w:rPr>
            </w:pPr>
            <w:hyperlink r:id="rId12" w:history="1">
              <w:r>
                <w:rPr>
                  <w:rStyle w:val="Hyperlink"/>
                </w:rPr>
                <w:t>To revise compound sentences (thenational.academy)</w:t>
              </w:r>
            </w:hyperlink>
          </w:p>
        </w:tc>
      </w:tr>
      <w:tr w:rsidR="004C256D" w14:paraId="72F412E4" w14:textId="77777777" w:rsidTr="00CA4A6D">
        <w:trPr>
          <w:trHeight w:val="90"/>
        </w:trPr>
        <w:tc>
          <w:tcPr>
            <w:tcW w:w="1701" w:type="dxa"/>
            <w:vMerge w:val="restart"/>
            <w:shd w:val="clear" w:color="auto" w:fill="B6DDE8" w:themeFill="accent5" w:themeFillTint="66"/>
          </w:tcPr>
          <w:p w14:paraId="5CBD92FC" w14:textId="13159025" w:rsidR="004C256D" w:rsidRPr="00CE1864" w:rsidRDefault="004C256D" w:rsidP="004C256D">
            <w:pPr>
              <w:jc w:val="left"/>
              <w:rPr>
                <w:rFonts w:ascii="Arial" w:hAnsi="Arial" w:cs="Arial"/>
                <w:b/>
                <w:bCs/>
                <w:sz w:val="22"/>
                <w:szCs w:val="22"/>
              </w:rPr>
            </w:pPr>
            <w:r w:rsidRPr="00CE1864">
              <w:rPr>
                <w:rFonts w:ascii="Arial" w:hAnsi="Arial" w:cs="Arial"/>
                <w:b/>
                <w:bCs/>
                <w:sz w:val="22"/>
                <w:szCs w:val="22"/>
              </w:rPr>
              <w:t>English</w:t>
            </w:r>
          </w:p>
        </w:tc>
        <w:tc>
          <w:tcPr>
            <w:tcW w:w="6379" w:type="dxa"/>
            <w:shd w:val="clear" w:color="auto" w:fill="B6DDE8" w:themeFill="accent5" w:themeFillTint="66"/>
          </w:tcPr>
          <w:p w14:paraId="47D3BBD0" w14:textId="77777777" w:rsidR="004C256D" w:rsidRDefault="004C256D" w:rsidP="004C256D">
            <w:pPr>
              <w:jc w:val="left"/>
              <w:rPr>
                <w:rFonts w:ascii="Arial" w:hAnsi="Arial" w:cs="Arial"/>
                <w:sz w:val="22"/>
                <w:szCs w:val="22"/>
              </w:rPr>
            </w:pPr>
            <w:r>
              <w:rPr>
                <w:rFonts w:ascii="Arial" w:hAnsi="Arial" w:cs="Arial"/>
                <w:sz w:val="22"/>
                <w:szCs w:val="22"/>
              </w:rPr>
              <w:t xml:space="preserve">Task 1 </w:t>
            </w:r>
          </w:p>
          <w:p w14:paraId="20D8FA40" w14:textId="77777777" w:rsidR="004C256D" w:rsidRPr="00CD462F" w:rsidRDefault="004C256D" w:rsidP="004C256D">
            <w:pPr>
              <w:pStyle w:val="paragraph"/>
              <w:numPr>
                <w:ilvl w:val="0"/>
                <w:numId w:val="15"/>
              </w:numPr>
              <w:spacing w:before="0" w:beforeAutospacing="0" w:after="0" w:afterAutospacing="0"/>
              <w:textAlignment w:val="baseline"/>
              <w:rPr>
                <w:rStyle w:val="eop"/>
                <w:rFonts w:ascii="Arial" w:hAnsi="Arial" w:cs="Arial"/>
                <w:sz w:val="22"/>
                <w:szCs w:val="22"/>
              </w:rPr>
            </w:pPr>
            <w:r w:rsidRPr="00CD462F">
              <w:rPr>
                <w:rStyle w:val="eop"/>
                <w:rFonts w:ascii="Arial" w:hAnsi="Arial" w:cs="Arial"/>
                <w:sz w:val="22"/>
                <w:szCs w:val="22"/>
              </w:rPr>
              <w:t>Listen to Chapter five (You Tube link)</w:t>
            </w:r>
          </w:p>
          <w:p w14:paraId="3F051B01" w14:textId="77777777" w:rsidR="004C256D" w:rsidRPr="00CD462F" w:rsidRDefault="004C256D" w:rsidP="004C256D">
            <w:pPr>
              <w:pStyle w:val="paragraph"/>
              <w:numPr>
                <w:ilvl w:val="0"/>
                <w:numId w:val="15"/>
              </w:numPr>
              <w:spacing w:before="0" w:beforeAutospacing="0" w:after="0" w:afterAutospacing="0"/>
              <w:textAlignment w:val="baseline"/>
              <w:rPr>
                <w:rStyle w:val="eop"/>
                <w:rFonts w:ascii="Arial" w:hAnsi="Arial" w:cs="Arial"/>
                <w:sz w:val="22"/>
                <w:szCs w:val="22"/>
              </w:rPr>
            </w:pPr>
            <w:r w:rsidRPr="00CD462F">
              <w:rPr>
                <w:rStyle w:val="eop"/>
                <w:rFonts w:ascii="Arial" w:hAnsi="Arial" w:cs="Arial"/>
                <w:sz w:val="22"/>
                <w:szCs w:val="22"/>
              </w:rPr>
              <w:t>Discuss the basic word types- noun- adjective-verb-adverb</w:t>
            </w:r>
          </w:p>
          <w:p w14:paraId="41E9C038" w14:textId="2EEE0426" w:rsidR="004C256D" w:rsidRPr="00CD462F" w:rsidRDefault="0089296F" w:rsidP="004C256D">
            <w:pPr>
              <w:pStyle w:val="paragraph"/>
              <w:numPr>
                <w:ilvl w:val="0"/>
                <w:numId w:val="15"/>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Use the flash cards to create </w:t>
            </w:r>
            <w:r w:rsidR="00F0432D">
              <w:rPr>
                <w:rStyle w:val="eop"/>
                <w:rFonts w:ascii="Arial" w:hAnsi="Arial" w:cs="Arial"/>
                <w:sz w:val="22"/>
                <w:szCs w:val="22"/>
              </w:rPr>
              <w:t>sentences which use one of each.</w:t>
            </w:r>
            <w:r w:rsidR="004D6C16">
              <w:rPr>
                <w:rStyle w:val="eop"/>
                <w:rFonts w:ascii="Arial" w:hAnsi="Arial" w:cs="Arial"/>
                <w:sz w:val="22"/>
                <w:szCs w:val="22"/>
              </w:rPr>
              <w:t xml:space="preserve"> E.g </w:t>
            </w:r>
            <w:r w:rsidR="00F122C1">
              <w:rPr>
                <w:rStyle w:val="eop"/>
                <w:rFonts w:ascii="Arial" w:hAnsi="Arial" w:cs="Arial"/>
                <w:sz w:val="22"/>
                <w:szCs w:val="22"/>
              </w:rPr>
              <w:t>T</w:t>
            </w:r>
            <w:r w:rsidR="004D6C16">
              <w:rPr>
                <w:rStyle w:val="eop"/>
                <w:rFonts w:ascii="Arial" w:hAnsi="Arial" w:cs="Arial"/>
                <w:sz w:val="22"/>
                <w:szCs w:val="22"/>
              </w:rPr>
              <w:t>he</w:t>
            </w:r>
            <w:r w:rsidR="004D6C16" w:rsidRPr="00F122C1">
              <w:rPr>
                <w:rStyle w:val="eop"/>
                <w:rFonts w:ascii="Arial" w:hAnsi="Arial" w:cs="Arial"/>
                <w:b/>
                <w:bCs/>
                <w:sz w:val="22"/>
                <w:szCs w:val="22"/>
              </w:rPr>
              <w:t xml:space="preserve"> baby</w:t>
            </w:r>
            <w:r w:rsidR="00F122C1">
              <w:rPr>
                <w:rStyle w:val="eop"/>
                <w:rFonts w:ascii="Arial" w:hAnsi="Arial" w:cs="Arial"/>
                <w:sz w:val="22"/>
                <w:szCs w:val="22"/>
              </w:rPr>
              <w:t xml:space="preserve"> went </w:t>
            </w:r>
            <w:r w:rsidR="00F122C1" w:rsidRPr="00F122C1">
              <w:rPr>
                <w:rStyle w:val="eop"/>
                <w:rFonts w:ascii="Arial" w:hAnsi="Arial" w:cs="Arial"/>
                <w:b/>
                <w:bCs/>
                <w:sz w:val="22"/>
                <w:szCs w:val="22"/>
              </w:rPr>
              <w:t xml:space="preserve">red </w:t>
            </w:r>
            <w:r w:rsidR="00F122C1">
              <w:rPr>
                <w:rStyle w:val="eop"/>
                <w:rFonts w:ascii="Arial" w:hAnsi="Arial" w:cs="Arial"/>
                <w:sz w:val="22"/>
                <w:szCs w:val="22"/>
              </w:rPr>
              <w:t>and</w:t>
            </w:r>
            <w:r w:rsidR="004D6C16">
              <w:rPr>
                <w:rStyle w:val="eop"/>
                <w:rFonts w:ascii="Arial" w:hAnsi="Arial" w:cs="Arial"/>
                <w:sz w:val="22"/>
                <w:szCs w:val="22"/>
              </w:rPr>
              <w:t xml:space="preserve"> </w:t>
            </w:r>
            <w:r w:rsidR="004D6C16" w:rsidRPr="00F122C1">
              <w:rPr>
                <w:rStyle w:val="eop"/>
                <w:rFonts w:ascii="Arial" w:hAnsi="Arial" w:cs="Arial"/>
                <w:b/>
                <w:bCs/>
                <w:sz w:val="22"/>
                <w:szCs w:val="22"/>
              </w:rPr>
              <w:t>cried</w:t>
            </w:r>
            <w:r w:rsidR="004D6C16">
              <w:rPr>
                <w:rStyle w:val="eop"/>
                <w:rFonts w:ascii="Arial" w:hAnsi="Arial" w:cs="Arial"/>
                <w:sz w:val="22"/>
                <w:szCs w:val="22"/>
              </w:rPr>
              <w:t xml:space="preserve"> </w:t>
            </w:r>
            <w:r w:rsidR="004D6C16" w:rsidRPr="00F122C1">
              <w:rPr>
                <w:rStyle w:val="eop"/>
                <w:rFonts w:ascii="Arial" w:hAnsi="Arial" w:cs="Arial"/>
                <w:b/>
                <w:bCs/>
                <w:sz w:val="22"/>
                <w:szCs w:val="22"/>
              </w:rPr>
              <w:t>loudly</w:t>
            </w:r>
            <w:r w:rsidR="00F122C1">
              <w:rPr>
                <w:rStyle w:val="eop"/>
                <w:rFonts w:ascii="Arial" w:hAnsi="Arial" w:cs="Arial"/>
                <w:sz w:val="22"/>
                <w:szCs w:val="22"/>
              </w:rPr>
              <w:t>.</w:t>
            </w:r>
            <w:r w:rsidR="004D6C16">
              <w:rPr>
                <w:rStyle w:val="eop"/>
                <w:rFonts w:ascii="Arial" w:hAnsi="Arial" w:cs="Arial"/>
                <w:sz w:val="22"/>
                <w:szCs w:val="22"/>
              </w:rPr>
              <w:t xml:space="preserve"> </w:t>
            </w:r>
            <w:r w:rsidR="00F0432D">
              <w:rPr>
                <w:rStyle w:val="eop"/>
                <w:rFonts w:ascii="Arial" w:hAnsi="Arial" w:cs="Arial"/>
                <w:sz w:val="22"/>
                <w:szCs w:val="22"/>
              </w:rPr>
              <w:t xml:space="preserve"> </w:t>
            </w:r>
          </w:p>
          <w:p w14:paraId="6FBCB386" w14:textId="3F7FE96E" w:rsidR="004C256D" w:rsidRPr="00306063" w:rsidRDefault="004C256D" w:rsidP="00306063">
            <w:pPr>
              <w:pStyle w:val="ListParagraph"/>
              <w:numPr>
                <w:ilvl w:val="0"/>
                <w:numId w:val="15"/>
              </w:numPr>
              <w:jc w:val="left"/>
              <w:rPr>
                <w:rFonts w:ascii="Arial" w:hAnsi="Arial" w:cs="Arial"/>
                <w:sz w:val="22"/>
                <w:szCs w:val="22"/>
              </w:rPr>
            </w:pPr>
            <w:r w:rsidRPr="00306063">
              <w:rPr>
                <w:rStyle w:val="eop"/>
                <w:rFonts w:ascii="Arial" w:hAnsi="Arial" w:cs="Arial"/>
                <w:sz w:val="22"/>
                <w:szCs w:val="22"/>
              </w:rPr>
              <w:t>Find the adjectives and adverbs in a passage of text using the work sheet</w:t>
            </w:r>
          </w:p>
        </w:tc>
        <w:tc>
          <w:tcPr>
            <w:tcW w:w="2717" w:type="dxa"/>
            <w:shd w:val="clear" w:color="auto" w:fill="B6DDE8" w:themeFill="accent5" w:themeFillTint="66"/>
          </w:tcPr>
          <w:p w14:paraId="292AE692" w14:textId="75A41801" w:rsidR="004C256D" w:rsidRDefault="004D6C16" w:rsidP="004C256D">
            <w:pPr>
              <w:jc w:val="left"/>
            </w:pPr>
            <w:r>
              <w:t>Noun-adjective-verb-adverb flash cards.</w:t>
            </w:r>
          </w:p>
          <w:p w14:paraId="6DDC3F0F" w14:textId="6E694CD5" w:rsidR="004C256D" w:rsidRDefault="004C256D" w:rsidP="004C256D">
            <w:pPr>
              <w:jc w:val="left"/>
            </w:pPr>
          </w:p>
          <w:p w14:paraId="58B568C9" w14:textId="090D22A2" w:rsidR="004C256D" w:rsidRDefault="00DF18A9" w:rsidP="004C256D">
            <w:pPr>
              <w:jc w:val="left"/>
            </w:pPr>
            <w:r>
              <w:t>Noun, adjective, verb, adverb definition sheet.</w:t>
            </w:r>
          </w:p>
          <w:p w14:paraId="57F64C16" w14:textId="77777777" w:rsidR="00DF18A9" w:rsidRDefault="00DF18A9" w:rsidP="004C256D">
            <w:pPr>
              <w:jc w:val="left"/>
            </w:pPr>
          </w:p>
          <w:p w14:paraId="356C225A" w14:textId="0B0B4961" w:rsidR="004C256D" w:rsidRDefault="004C256D" w:rsidP="004C256D">
            <w:pPr>
              <w:jc w:val="left"/>
            </w:pPr>
            <w:r>
              <w:t>Descriptive passage</w:t>
            </w:r>
            <w:r w:rsidR="00DC0E34">
              <w:t xml:space="preserve"> ‘The Rat’</w:t>
            </w:r>
            <w:r>
              <w:t>.</w:t>
            </w:r>
          </w:p>
          <w:p w14:paraId="353FFDB0" w14:textId="326FC7D9" w:rsidR="004C256D" w:rsidRPr="00F2764B" w:rsidRDefault="004C256D" w:rsidP="004C256D">
            <w:pPr>
              <w:jc w:val="left"/>
              <w:rPr>
                <w:rFonts w:ascii="Arial" w:hAnsi="Arial" w:cs="Arial"/>
                <w:sz w:val="18"/>
                <w:szCs w:val="18"/>
              </w:rPr>
            </w:pPr>
          </w:p>
        </w:tc>
      </w:tr>
      <w:tr w:rsidR="004C256D" w14:paraId="3E47F0E2" w14:textId="77777777" w:rsidTr="00CA4A6D">
        <w:trPr>
          <w:trHeight w:val="90"/>
        </w:trPr>
        <w:tc>
          <w:tcPr>
            <w:tcW w:w="1701" w:type="dxa"/>
            <w:vMerge/>
            <w:shd w:val="clear" w:color="auto" w:fill="B6DDE8" w:themeFill="accent5" w:themeFillTint="66"/>
          </w:tcPr>
          <w:p w14:paraId="6F5EB2CF" w14:textId="77777777" w:rsidR="004C256D" w:rsidRPr="00CE1864" w:rsidRDefault="004C256D" w:rsidP="004C256D">
            <w:pPr>
              <w:jc w:val="left"/>
              <w:rPr>
                <w:rFonts w:ascii="Arial" w:hAnsi="Arial" w:cs="Arial"/>
                <w:b/>
                <w:bCs/>
                <w:sz w:val="22"/>
                <w:szCs w:val="22"/>
              </w:rPr>
            </w:pPr>
          </w:p>
        </w:tc>
        <w:tc>
          <w:tcPr>
            <w:tcW w:w="6379" w:type="dxa"/>
            <w:shd w:val="clear" w:color="auto" w:fill="B6DDE8" w:themeFill="accent5" w:themeFillTint="66"/>
          </w:tcPr>
          <w:p w14:paraId="01D3454F" w14:textId="77777777" w:rsidR="004C256D" w:rsidRDefault="004C256D" w:rsidP="004C256D">
            <w:pPr>
              <w:jc w:val="left"/>
              <w:rPr>
                <w:rFonts w:ascii="Arial" w:hAnsi="Arial" w:cs="Arial"/>
                <w:sz w:val="22"/>
                <w:szCs w:val="22"/>
              </w:rPr>
            </w:pPr>
            <w:r>
              <w:rPr>
                <w:rFonts w:ascii="Arial" w:hAnsi="Arial" w:cs="Arial"/>
                <w:sz w:val="22"/>
                <w:szCs w:val="22"/>
              </w:rPr>
              <w:t>Task 2</w:t>
            </w:r>
          </w:p>
          <w:p w14:paraId="211689F2" w14:textId="77777777" w:rsidR="004C256D" w:rsidRDefault="004C256D" w:rsidP="004C256D">
            <w:pPr>
              <w:pStyle w:val="ListParagraph"/>
              <w:numPr>
                <w:ilvl w:val="0"/>
                <w:numId w:val="16"/>
              </w:numPr>
              <w:jc w:val="left"/>
              <w:rPr>
                <w:rFonts w:ascii="Arial" w:hAnsi="Arial" w:cs="Arial"/>
                <w:sz w:val="20"/>
                <w:szCs w:val="20"/>
              </w:rPr>
            </w:pPr>
            <w:r w:rsidRPr="007F5325">
              <w:rPr>
                <w:rFonts w:ascii="Arial" w:hAnsi="Arial" w:cs="Arial"/>
                <w:sz w:val="20"/>
                <w:szCs w:val="20"/>
              </w:rPr>
              <w:t xml:space="preserve">Listen to Chapter </w:t>
            </w:r>
            <w:r>
              <w:rPr>
                <w:rFonts w:ascii="Arial" w:hAnsi="Arial" w:cs="Arial"/>
                <w:sz w:val="20"/>
                <w:szCs w:val="20"/>
              </w:rPr>
              <w:t>6</w:t>
            </w:r>
            <w:r w:rsidRPr="007F5325">
              <w:rPr>
                <w:rFonts w:ascii="Arial" w:hAnsi="Arial" w:cs="Arial"/>
                <w:sz w:val="20"/>
                <w:szCs w:val="20"/>
              </w:rPr>
              <w:t xml:space="preserve"> </w:t>
            </w:r>
            <w:r w:rsidRPr="00CD462F">
              <w:rPr>
                <w:rStyle w:val="eop"/>
                <w:rFonts w:ascii="Arial" w:hAnsi="Arial" w:cs="Arial"/>
                <w:sz w:val="22"/>
                <w:szCs w:val="22"/>
              </w:rPr>
              <w:t>(You Tube link)</w:t>
            </w:r>
          </w:p>
          <w:p w14:paraId="78B6BCC3" w14:textId="77777777" w:rsidR="004C256D" w:rsidRPr="007C470C" w:rsidRDefault="004C256D" w:rsidP="004C256D">
            <w:pPr>
              <w:pStyle w:val="ListParagraph"/>
              <w:numPr>
                <w:ilvl w:val="0"/>
                <w:numId w:val="16"/>
              </w:numPr>
              <w:jc w:val="left"/>
              <w:rPr>
                <w:rFonts w:ascii="Arial" w:hAnsi="Arial" w:cs="Arial"/>
                <w:sz w:val="22"/>
                <w:szCs w:val="22"/>
              </w:rPr>
            </w:pPr>
            <w:r>
              <w:rPr>
                <w:rFonts w:ascii="Arial" w:hAnsi="Arial" w:cs="Arial"/>
                <w:sz w:val="20"/>
                <w:szCs w:val="20"/>
              </w:rPr>
              <w:t xml:space="preserve">Talk about the differences you might see, hear and feel in a school at two different times of the day e.g early morning and lunch time. </w:t>
            </w:r>
          </w:p>
          <w:p w14:paraId="1574905C" w14:textId="77777777" w:rsidR="004C256D" w:rsidRPr="00E279C8" w:rsidRDefault="004C256D" w:rsidP="004C256D">
            <w:pPr>
              <w:pStyle w:val="ListParagraph"/>
              <w:numPr>
                <w:ilvl w:val="0"/>
                <w:numId w:val="16"/>
              </w:numPr>
              <w:jc w:val="left"/>
              <w:rPr>
                <w:rFonts w:ascii="Arial" w:hAnsi="Arial" w:cs="Arial"/>
                <w:sz w:val="22"/>
                <w:szCs w:val="22"/>
              </w:rPr>
            </w:pPr>
            <w:r>
              <w:rPr>
                <w:rFonts w:ascii="Arial" w:hAnsi="Arial" w:cs="Arial"/>
                <w:sz w:val="20"/>
                <w:szCs w:val="20"/>
              </w:rPr>
              <w:t xml:space="preserve">Think of words to describe the school using your senses. </w:t>
            </w:r>
          </w:p>
          <w:p w14:paraId="33D2D54A" w14:textId="55D2B1BF" w:rsidR="004C256D" w:rsidRPr="00CB5C9D" w:rsidRDefault="004C256D" w:rsidP="004C256D">
            <w:pPr>
              <w:pStyle w:val="ListParagraph"/>
              <w:numPr>
                <w:ilvl w:val="0"/>
                <w:numId w:val="16"/>
              </w:numPr>
              <w:jc w:val="left"/>
              <w:rPr>
                <w:rFonts w:ascii="Arial" w:hAnsi="Arial" w:cs="Arial"/>
                <w:sz w:val="22"/>
                <w:szCs w:val="22"/>
              </w:rPr>
            </w:pPr>
            <w:r>
              <w:rPr>
                <w:rFonts w:ascii="Arial" w:hAnsi="Arial" w:cs="Arial"/>
                <w:sz w:val="20"/>
                <w:szCs w:val="20"/>
              </w:rPr>
              <w:t xml:space="preserve">Write a paragraph describing a school at </w:t>
            </w:r>
            <w:r w:rsidR="00DD64BD">
              <w:rPr>
                <w:rFonts w:ascii="Arial" w:hAnsi="Arial" w:cs="Arial"/>
                <w:sz w:val="20"/>
                <w:szCs w:val="20"/>
              </w:rPr>
              <w:t>the</w:t>
            </w:r>
            <w:r>
              <w:rPr>
                <w:rFonts w:ascii="Arial" w:hAnsi="Arial" w:cs="Arial"/>
                <w:sz w:val="20"/>
                <w:szCs w:val="20"/>
              </w:rPr>
              <w:t xml:space="preserve"> particular point of the point</w:t>
            </w:r>
            <w:r w:rsidR="00DD64BD">
              <w:rPr>
                <w:rFonts w:ascii="Arial" w:hAnsi="Arial" w:cs="Arial"/>
                <w:sz w:val="20"/>
                <w:szCs w:val="20"/>
              </w:rPr>
              <w:t xml:space="preserve"> in the day</w:t>
            </w:r>
            <w:r w:rsidR="00D35591">
              <w:rPr>
                <w:rFonts w:ascii="Arial" w:hAnsi="Arial" w:cs="Arial"/>
                <w:sz w:val="20"/>
                <w:szCs w:val="20"/>
              </w:rPr>
              <w:t xml:space="preserve"> on the picture</w:t>
            </w:r>
            <w:r>
              <w:rPr>
                <w:rFonts w:ascii="Arial" w:hAnsi="Arial" w:cs="Arial"/>
                <w:sz w:val="20"/>
                <w:szCs w:val="20"/>
              </w:rPr>
              <w:t>.</w:t>
            </w:r>
          </w:p>
          <w:p w14:paraId="1EFE9062" w14:textId="106EB2EF" w:rsidR="004C256D" w:rsidRPr="007F5325" w:rsidRDefault="004C256D" w:rsidP="00D35591">
            <w:pPr>
              <w:pStyle w:val="ListParagraph"/>
              <w:jc w:val="left"/>
              <w:rPr>
                <w:rFonts w:ascii="Arial" w:hAnsi="Arial" w:cs="Arial"/>
                <w:sz w:val="20"/>
                <w:szCs w:val="20"/>
              </w:rPr>
            </w:pPr>
          </w:p>
        </w:tc>
        <w:tc>
          <w:tcPr>
            <w:tcW w:w="2717" w:type="dxa"/>
            <w:shd w:val="clear" w:color="auto" w:fill="B6DDE8" w:themeFill="accent5" w:themeFillTint="66"/>
          </w:tcPr>
          <w:p w14:paraId="3A4D56BE" w14:textId="77777777" w:rsidR="004C256D" w:rsidRDefault="004C256D" w:rsidP="004C256D">
            <w:pPr>
              <w:jc w:val="left"/>
            </w:pPr>
            <w:r>
              <w:t>Senses description sheet.</w:t>
            </w:r>
          </w:p>
          <w:p w14:paraId="44058F37" w14:textId="77777777" w:rsidR="004C256D" w:rsidRDefault="004C256D" w:rsidP="004C256D">
            <w:pPr>
              <w:jc w:val="left"/>
            </w:pPr>
          </w:p>
          <w:p w14:paraId="245402CE" w14:textId="197D3B91" w:rsidR="004C256D" w:rsidRDefault="00894FB5" w:rsidP="004C256D">
            <w:pPr>
              <w:jc w:val="left"/>
            </w:pPr>
            <w:r>
              <w:t>In School Writing frame.</w:t>
            </w:r>
          </w:p>
          <w:p w14:paraId="26F5C9B5" w14:textId="4BF6E32D" w:rsidR="004C256D" w:rsidRPr="00F2764B" w:rsidRDefault="004C256D" w:rsidP="004C256D">
            <w:pPr>
              <w:jc w:val="left"/>
              <w:rPr>
                <w:rFonts w:ascii="Arial" w:hAnsi="Arial" w:cs="Arial"/>
                <w:sz w:val="18"/>
                <w:szCs w:val="18"/>
              </w:rPr>
            </w:pPr>
          </w:p>
        </w:tc>
      </w:tr>
      <w:tr w:rsidR="004C256D" w14:paraId="12905C58" w14:textId="77777777" w:rsidTr="00CA4A6D">
        <w:trPr>
          <w:trHeight w:val="90"/>
        </w:trPr>
        <w:tc>
          <w:tcPr>
            <w:tcW w:w="1701" w:type="dxa"/>
            <w:vMerge/>
            <w:shd w:val="clear" w:color="auto" w:fill="B6DDE8" w:themeFill="accent5" w:themeFillTint="66"/>
          </w:tcPr>
          <w:p w14:paraId="68F0D68E" w14:textId="77777777" w:rsidR="004C256D" w:rsidRPr="00CE1864" w:rsidRDefault="004C256D" w:rsidP="004C256D">
            <w:pPr>
              <w:jc w:val="left"/>
              <w:rPr>
                <w:rFonts w:ascii="Arial" w:hAnsi="Arial" w:cs="Arial"/>
                <w:b/>
                <w:bCs/>
                <w:sz w:val="22"/>
                <w:szCs w:val="22"/>
              </w:rPr>
            </w:pPr>
          </w:p>
        </w:tc>
        <w:tc>
          <w:tcPr>
            <w:tcW w:w="6379" w:type="dxa"/>
            <w:shd w:val="clear" w:color="auto" w:fill="B6DDE8" w:themeFill="accent5" w:themeFillTint="66"/>
          </w:tcPr>
          <w:p w14:paraId="45FC59CC" w14:textId="77777777" w:rsidR="004C256D" w:rsidRDefault="004C256D" w:rsidP="004C256D">
            <w:pPr>
              <w:jc w:val="left"/>
              <w:rPr>
                <w:rFonts w:ascii="Arial" w:hAnsi="Arial" w:cs="Arial"/>
                <w:sz w:val="22"/>
                <w:szCs w:val="22"/>
              </w:rPr>
            </w:pPr>
            <w:r>
              <w:rPr>
                <w:rFonts w:ascii="Arial" w:hAnsi="Arial" w:cs="Arial"/>
                <w:sz w:val="22"/>
                <w:szCs w:val="22"/>
              </w:rPr>
              <w:t>Task 3</w:t>
            </w:r>
          </w:p>
          <w:p w14:paraId="7D0DD374" w14:textId="77777777" w:rsidR="004C256D" w:rsidRDefault="004C256D" w:rsidP="004C256D">
            <w:pPr>
              <w:pStyle w:val="ListParagraph"/>
              <w:numPr>
                <w:ilvl w:val="0"/>
                <w:numId w:val="17"/>
              </w:numPr>
              <w:jc w:val="left"/>
              <w:rPr>
                <w:rFonts w:ascii="Arial" w:hAnsi="Arial" w:cs="Arial"/>
                <w:sz w:val="20"/>
                <w:szCs w:val="20"/>
              </w:rPr>
            </w:pPr>
            <w:r>
              <w:rPr>
                <w:rFonts w:ascii="Arial" w:hAnsi="Arial" w:cs="Arial"/>
                <w:sz w:val="20"/>
                <w:szCs w:val="20"/>
              </w:rPr>
              <w:t>Listen to chapter seven ( You tube link)</w:t>
            </w:r>
          </w:p>
          <w:p w14:paraId="1675FC02" w14:textId="03363FFC" w:rsidR="004C256D" w:rsidRDefault="004C256D" w:rsidP="004C256D">
            <w:pPr>
              <w:pStyle w:val="ListParagraph"/>
              <w:numPr>
                <w:ilvl w:val="0"/>
                <w:numId w:val="17"/>
              </w:numPr>
              <w:jc w:val="left"/>
              <w:rPr>
                <w:rFonts w:ascii="Arial" w:hAnsi="Arial" w:cs="Arial"/>
                <w:sz w:val="20"/>
                <w:szCs w:val="20"/>
              </w:rPr>
            </w:pPr>
            <w:r>
              <w:rPr>
                <w:rFonts w:ascii="Arial" w:hAnsi="Arial" w:cs="Arial"/>
                <w:sz w:val="20"/>
                <w:szCs w:val="20"/>
              </w:rPr>
              <w:lastRenderedPageBreak/>
              <w:t>Read with someone or read independently the story of David and Goliath</w:t>
            </w:r>
            <w:r w:rsidR="00A103D1">
              <w:rPr>
                <w:rFonts w:ascii="Arial" w:hAnsi="Arial" w:cs="Arial"/>
                <w:sz w:val="20"/>
                <w:szCs w:val="20"/>
              </w:rPr>
              <w:t xml:space="preserve"> using the PPT</w:t>
            </w:r>
            <w:r>
              <w:rPr>
                <w:rFonts w:ascii="Arial" w:hAnsi="Arial" w:cs="Arial"/>
                <w:sz w:val="20"/>
                <w:szCs w:val="20"/>
              </w:rPr>
              <w:t xml:space="preserve">. </w:t>
            </w:r>
          </w:p>
          <w:p w14:paraId="47519DBC" w14:textId="77777777" w:rsidR="004C256D" w:rsidRDefault="004C256D" w:rsidP="004C256D">
            <w:pPr>
              <w:pStyle w:val="ListParagraph"/>
              <w:numPr>
                <w:ilvl w:val="0"/>
                <w:numId w:val="17"/>
              </w:numPr>
              <w:jc w:val="left"/>
              <w:rPr>
                <w:rFonts w:ascii="Arial" w:hAnsi="Arial" w:cs="Arial"/>
                <w:sz w:val="20"/>
                <w:szCs w:val="20"/>
              </w:rPr>
            </w:pPr>
            <w:r>
              <w:rPr>
                <w:rFonts w:ascii="Arial" w:hAnsi="Arial" w:cs="Arial"/>
                <w:sz w:val="20"/>
                <w:szCs w:val="20"/>
              </w:rPr>
              <w:t xml:space="preserve">Use the storyboard to break it down into 6 sections. </w:t>
            </w:r>
          </w:p>
          <w:p w14:paraId="211D1A4D" w14:textId="77777777" w:rsidR="004C256D" w:rsidRDefault="004C256D" w:rsidP="004C256D">
            <w:pPr>
              <w:pStyle w:val="ListParagraph"/>
              <w:numPr>
                <w:ilvl w:val="0"/>
                <w:numId w:val="17"/>
              </w:numPr>
              <w:jc w:val="left"/>
              <w:rPr>
                <w:rFonts w:ascii="Arial" w:hAnsi="Arial" w:cs="Arial"/>
                <w:sz w:val="20"/>
                <w:szCs w:val="20"/>
              </w:rPr>
            </w:pPr>
            <w:r>
              <w:rPr>
                <w:rFonts w:ascii="Arial" w:hAnsi="Arial" w:cs="Arial"/>
                <w:sz w:val="20"/>
                <w:szCs w:val="20"/>
              </w:rPr>
              <w:t>Write a sentence to describe each box.</w:t>
            </w:r>
          </w:p>
          <w:p w14:paraId="7486D01D" w14:textId="77777777" w:rsidR="004C256D" w:rsidRPr="00233C00" w:rsidRDefault="004C256D" w:rsidP="004C256D">
            <w:pPr>
              <w:pStyle w:val="ListParagraph"/>
              <w:numPr>
                <w:ilvl w:val="0"/>
                <w:numId w:val="17"/>
              </w:numPr>
              <w:jc w:val="left"/>
              <w:rPr>
                <w:rFonts w:ascii="Arial" w:hAnsi="Arial" w:cs="Arial"/>
                <w:sz w:val="20"/>
                <w:szCs w:val="20"/>
              </w:rPr>
            </w:pPr>
            <w:r>
              <w:rPr>
                <w:rFonts w:ascii="Arial" w:hAnsi="Arial" w:cs="Arial"/>
                <w:sz w:val="20"/>
                <w:szCs w:val="20"/>
              </w:rPr>
              <w:t xml:space="preserve">Discuss with someone why this story is similar to The Eighteenth Emergency.  </w:t>
            </w:r>
          </w:p>
          <w:p w14:paraId="7A63F839" w14:textId="1B0ECC20" w:rsidR="004C256D" w:rsidRPr="00CB5C9D" w:rsidRDefault="004C256D" w:rsidP="004C256D">
            <w:pPr>
              <w:jc w:val="left"/>
              <w:rPr>
                <w:rFonts w:ascii="Arial" w:hAnsi="Arial" w:cs="Arial"/>
                <w:sz w:val="22"/>
                <w:szCs w:val="22"/>
              </w:rPr>
            </w:pPr>
          </w:p>
        </w:tc>
        <w:tc>
          <w:tcPr>
            <w:tcW w:w="2717" w:type="dxa"/>
            <w:shd w:val="clear" w:color="auto" w:fill="B6DDE8" w:themeFill="accent5" w:themeFillTint="66"/>
          </w:tcPr>
          <w:p w14:paraId="38D58DA6" w14:textId="36D68455" w:rsidR="004C256D" w:rsidRDefault="004C256D" w:rsidP="004C256D">
            <w:pPr>
              <w:jc w:val="left"/>
              <w:rPr>
                <w:rFonts w:ascii="Arial" w:hAnsi="Arial" w:cs="Arial"/>
                <w:sz w:val="20"/>
                <w:szCs w:val="20"/>
              </w:rPr>
            </w:pPr>
            <w:r>
              <w:rPr>
                <w:rFonts w:ascii="Arial" w:hAnsi="Arial" w:cs="Arial"/>
                <w:sz w:val="20"/>
                <w:szCs w:val="20"/>
              </w:rPr>
              <w:lastRenderedPageBreak/>
              <w:t>David an Goliath story</w:t>
            </w:r>
            <w:r w:rsidR="00A103D1">
              <w:rPr>
                <w:rFonts w:ascii="Arial" w:hAnsi="Arial" w:cs="Arial"/>
                <w:sz w:val="20"/>
                <w:szCs w:val="20"/>
              </w:rPr>
              <w:t xml:space="preserve"> on the PPT</w:t>
            </w:r>
            <w:r w:rsidR="00F2001E">
              <w:rPr>
                <w:rFonts w:ascii="Arial" w:hAnsi="Arial" w:cs="Arial"/>
                <w:sz w:val="20"/>
                <w:szCs w:val="20"/>
              </w:rPr>
              <w:t xml:space="preserve"> you could also </w:t>
            </w:r>
            <w:r w:rsidR="00F2001E">
              <w:rPr>
                <w:rFonts w:ascii="Arial" w:hAnsi="Arial" w:cs="Arial"/>
                <w:sz w:val="20"/>
                <w:szCs w:val="20"/>
              </w:rPr>
              <w:lastRenderedPageBreak/>
              <w:t>watch a video of it on You tube</w:t>
            </w:r>
            <w:r>
              <w:rPr>
                <w:rFonts w:ascii="Arial" w:hAnsi="Arial" w:cs="Arial"/>
                <w:sz w:val="20"/>
                <w:szCs w:val="20"/>
              </w:rPr>
              <w:t>.</w:t>
            </w:r>
          </w:p>
          <w:p w14:paraId="73A7D911" w14:textId="77777777" w:rsidR="004C256D" w:rsidRDefault="004C256D" w:rsidP="004C256D">
            <w:pPr>
              <w:jc w:val="left"/>
              <w:rPr>
                <w:rFonts w:ascii="Arial" w:hAnsi="Arial" w:cs="Arial"/>
                <w:sz w:val="20"/>
                <w:szCs w:val="20"/>
              </w:rPr>
            </w:pPr>
          </w:p>
          <w:p w14:paraId="093F511F" w14:textId="21EAE497" w:rsidR="004C256D" w:rsidRDefault="00221E20" w:rsidP="004C256D">
            <w:pPr>
              <w:jc w:val="left"/>
              <w:rPr>
                <w:rFonts w:ascii="Arial" w:hAnsi="Arial" w:cs="Arial"/>
                <w:sz w:val="20"/>
                <w:szCs w:val="20"/>
              </w:rPr>
            </w:pPr>
            <w:r>
              <w:rPr>
                <w:rFonts w:ascii="Arial" w:hAnsi="Arial" w:cs="Arial"/>
                <w:sz w:val="20"/>
                <w:szCs w:val="20"/>
              </w:rPr>
              <w:t xml:space="preserve">Editable </w:t>
            </w:r>
            <w:r w:rsidR="004C256D">
              <w:rPr>
                <w:rFonts w:ascii="Arial" w:hAnsi="Arial" w:cs="Arial"/>
                <w:sz w:val="20"/>
                <w:szCs w:val="20"/>
              </w:rPr>
              <w:t xml:space="preserve">Storyboard. </w:t>
            </w:r>
            <w:r w:rsidR="004C256D" w:rsidRPr="00B84C0D">
              <w:rPr>
                <w:rFonts w:ascii="Arial" w:hAnsi="Arial" w:cs="Arial"/>
                <w:sz w:val="20"/>
                <w:szCs w:val="20"/>
              </w:rPr>
              <w:t xml:space="preserve"> </w:t>
            </w:r>
          </w:p>
          <w:p w14:paraId="68369F76" w14:textId="72EAE80F" w:rsidR="004C256D" w:rsidRPr="00B84C0D" w:rsidRDefault="004C256D" w:rsidP="004C256D">
            <w:pPr>
              <w:jc w:val="left"/>
              <w:rPr>
                <w:rFonts w:ascii="Arial" w:hAnsi="Arial" w:cs="Arial"/>
                <w:sz w:val="20"/>
                <w:szCs w:val="20"/>
              </w:rPr>
            </w:pPr>
          </w:p>
        </w:tc>
      </w:tr>
      <w:tr w:rsidR="004C256D" w14:paraId="5F32B462" w14:textId="77777777" w:rsidTr="00CA4A6D">
        <w:trPr>
          <w:trHeight w:val="90"/>
        </w:trPr>
        <w:tc>
          <w:tcPr>
            <w:tcW w:w="1701" w:type="dxa"/>
            <w:vMerge/>
            <w:shd w:val="clear" w:color="auto" w:fill="B6DDE8" w:themeFill="accent5" w:themeFillTint="66"/>
          </w:tcPr>
          <w:p w14:paraId="473353B7" w14:textId="77777777" w:rsidR="004C256D" w:rsidRPr="00CE1864" w:rsidRDefault="004C256D" w:rsidP="004C256D">
            <w:pPr>
              <w:jc w:val="left"/>
              <w:rPr>
                <w:rFonts w:ascii="Arial" w:hAnsi="Arial" w:cs="Arial"/>
                <w:b/>
                <w:bCs/>
                <w:sz w:val="22"/>
                <w:szCs w:val="22"/>
              </w:rPr>
            </w:pPr>
          </w:p>
        </w:tc>
        <w:tc>
          <w:tcPr>
            <w:tcW w:w="6379" w:type="dxa"/>
            <w:shd w:val="clear" w:color="auto" w:fill="B6DDE8" w:themeFill="accent5" w:themeFillTint="66"/>
          </w:tcPr>
          <w:p w14:paraId="76319C80" w14:textId="77777777" w:rsidR="004C256D" w:rsidRDefault="004C256D" w:rsidP="004C256D">
            <w:pPr>
              <w:jc w:val="left"/>
              <w:rPr>
                <w:rFonts w:ascii="Arial" w:hAnsi="Arial" w:cs="Arial"/>
                <w:sz w:val="22"/>
                <w:szCs w:val="22"/>
              </w:rPr>
            </w:pPr>
            <w:r>
              <w:rPr>
                <w:rFonts w:ascii="Arial" w:hAnsi="Arial" w:cs="Arial"/>
                <w:sz w:val="22"/>
                <w:szCs w:val="22"/>
              </w:rPr>
              <w:t>Task 4</w:t>
            </w:r>
          </w:p>
          <w:p w14:paraId="684DC246" w14:textId="77777777" w:rsidR="004C256D" w:rsidRPr="00D55379" w:rsidRDefault="004C256D" w:rsidP="004C256D">
            <w:pPr>
              <w:pStyle w:val="ListParagraph"/>
              <w:numPr>
                <w:ilvl w:val="0"/>
                <w:numId w:val="18"/>
              </w:numPr>
              <w:jc w:val="left"/>
              <w:rPr>
                <w:rFonts w:ascii="Arial" w:hAnsi="Arial" w:cs="Arial"/>
                <w:sz w:val="22"/>
                <w:szCs w:val="22"/>
              </w:rPr>
            </w:pPr>
            <w:r>
              <w:rPr>
                <w:rFonts w:ascii="Arial" w:hAnsi="Arial" w:cs="Arial"/>
                <w:sz w:val="20"/>
                <w:szCs w:val="20"/>
              </w:rPr>
              <w:t>Listen to Chapter 8 (You tube link)</w:t>
            </w:r>
          </w:p>
          <w:p w14:paraId="0A22E74D" w14:textId="77777777" w:rsidR="004C256D" w:rsidRPr="00AE7BF6" w:rsidRDefault="004C256D" w:rsidP="004C256D">
            <w:pPr>
              <w:pStyle w:val="ListParagraph"/>
              <w:numPr>
                <w:ilvl w:val="0"/>
                <w:numId w:val="18"/>
              </w:numPr>
              <w:jc w:val="left"/>
              <w:rPr>
                <w:rFonts w:ascii="Arial" w:hAnsi="Arial" w:cs="Arial"/>
                <w:sz w:val="22"/>
                <w:szCs w:val="22"/>
              </w:rPr>
            </w:pPr>
            <w:r w:rsidRPr="00AE7BF6">
              <w:rPr>
                <w:rFonts w:ascii="Arial" w:hAnsi="Arial" w:cs="Arial"/>
                <w:sz w:val="20"/>
                <w:szCs w:val="20"/>
              </w:rPr>
              <w:t>Discuss the events of this chapter</w:t>
            </w:r>
            <w:r>
              <w:rPr>
                <w:rFonts w:ascii="Arial" w:hAnsi="Arial" w:cs="Arial"/>
                <w:sz w:val="20"/>
                <w:szCs w:val="20"/>
              </w:rPr>
              <w:t xml:space="preserve"> with someone.</w:t>
            </w:r>
          </w:p>
          <w:p w14:paraId="78102FB7" w14:textId="77777777" w:rsidR="004C256D" w:rsidRPr="00AE7BF6" w:rsidRDefault="004C256D" w:rsidP="004C256D">
            <w:pPr>
              <w:pStyle w:val="ListParagraph"/>
              <w:numPr>
                <w:ilvl w:val="0"/>
                <w:numId w:val="18"/>
              </w:numPr>
              <w:jc w:val="left"/>
              <w:rPr>
                <w:rFonts w:ascii="Arial" w:hAnsi="Arial" w:cs="Arial"/>
                <w:sz w:val="22"/>
                <w:szCs w:val="22"/>
              </w:rPr>
            </w:pPr>
            <w:r>
              <w:rPr>
                <w:rFonts w:ascii="Arial" w:hAnsi="Arial" w:cs="Arial"/>
                <w:sz w:val="20"/>
                <w:szCs w:val="20"/>
              </w:rPr>
              <w:t>Review the story of David and Goliath.</w:t>
            </w:r>
          </w:p>
          <w:p w14:paraId="200368E8" w14:textId="729913F1" w:rsidR="004C256D" w:rsidRPr="00505D8D" w:rsidRDefault="004C256D" w:rsidP="004C256D">
            <w:pPr>
              <w:pStyle w:val="ListParagraph"/>
              <w:numPr>
                <w:ilvl w:val="0"/>
                <w:numId w:val="18"/>
              </w:numPr>
              <w:jc w:val="left"/>
              <w:rPr>
                <w:rFonts w:ascii="Arial" w:hAnsi="Arial" w:cs="Arial"/>
                <w:sz w:val="22"/>
                <w:szCs w:val="22"/>
              </w:rPr>
            </w:pPr>
            <w:r>
              <w:rPr>
                <w:rFonts w:ascii="Arial" w:hAnsi="Arial" w:cs="Arial"/>
                <w:sz w:val="20"/>
                <w:szCs w:val="20"/>
              </w:rPr>
              <w:t>Using your story board,</w:t>
            </w:r>
            <w:r w:rsidR="009F180F">
              <w:rPr>
                <w:rFonts w:ascii="Arial" w:hAnsi="Arial" w:cs="Arial"/>
                <w:sz w:val="20"/>
                <w:szCs w:val="20"/>
              </w:rPr>
              <w:t xml:space="preserve"> complete the sheet telling me what you think the characters are thinking</w:t>
            </w:r>
            <w:r>
              <w:rPr>
                <w:rFonts w:ascii="Arial" w:hAnsi="Arial" w:cs="Arial"/>
                <w:sz w:val="20"/>
                <w:szCs w:val="20"/>
              </w:rPr>
              <w:t>.</w:t>
            </w:r>
            <w:r w:rsidR="00B03B34">
              <w:rPr>
                <w:rFonts w:ascii="Arial" w:hAnsi="Arial" w:cs="Arial"/>
                <w:sz w:val="20"/>
                <w:szCs w:val="20"/>
              </w:rPr>
              <w:t xml:space="preserve"> Then answer the questions.</w:t>
            </w:r>
          </w:p>
          <w:p w14:paraId="171F72B8" w14:textId="3DDC55A3" w:rsidR="004C256D" w:rsidRPr="00D55379" w:rsidRDefault="004C256D" w:rsidP="004C256D">
            <w:pPr>
              <w:pStyle w:val="ListParagraph"/>
              <w:numPr>
                <w:ilvl w:val="0"/>
                <w:numId w:val="18"/>
              </w:numPr>
              <w:jc w:val="left"/>
              <w:rPr>
                <w:rFonts w:ascii="Arial" w:hAnsi="Arial" w:cs="Arial"/>
                <w:sz w:val="22"/>
                <w:szCs w:val="22"/>
              </w:rPr>
            </w:pPr>
            <w:r>
              <w:rPr>
                <w:rFonts w:ascii="Arial" w:hAnsi="Arial" w:cs="Arial"/>
                <w:sz w:val="20"/>
                <w:szCs w:val="20"/>
              </w:rPr>
              <w:t xml:space="preserve">Focus on using adjectives and adverbs to make it lively and interesting. </w:t>
            </w:r>
          </w:p>
        </w:tc>
        <w:tc>
          <w:tcPr>
            <w:tcW w:w="2717" w:type="dxa"/>
            <w:shd w:val="clear" w:color="auto" w:fill="B6DDE8" w:themeFill="accent5" w:themeFillTint="66"/>
          </w:tcPr>
          <w:p w14:paraId="26E39E45" w14:textId="0C78971B" w:rsidR="004C256D" w:rsidRDefault="004C256D" w:rsidP="004C256D">
            <w:pPr>
              <w:jc w:val="left"/>
            </w:pPr>
            <w:r>
              <w:t>Adjectives and adverbs sheet.</w:t>
            </w:r>
          </w:p>
          <w:p w14:paraId="0949938B" w14:textId="77777777" w:rsidR="00A37B50" w:rsidRDefault="00A37B50" w:rsidP="004C256D">
            <w:pPr>
              <w:jc w:val="left"/>
            </w:pPr>
          </w:p>
          <w:p w14:paraId="053B859A" w14:textId="7A220F6D" w:rsidR="004C256D" w:rsidRDefault="004C256D" w:rsidP="004C256D">
            <w:pPr>
              <w:jc w:val="left"/>
            </w:pPr>
            <w:r>
              <w:t>Writing template.</w:t>
            </w:r>
          </w:p>
          <w:p w14:paraId="07B6B7CC" w14:textId="77777777" w:rsidR="004120FF" w:rsidRDefault="004120FF" w:rsidP="004C256D">
            <w:pPr>
              <w:jc w:val="left"/>
            </w:pPr>
          </w:p>
          <w:p w14:paraId="578111D4" w14:textId="479B740A" w:rsidR="004C256D" w:rsidRDefault="004C256D" w:rsidP="004C256D">
            <w:pPr>
              <w:jc w:val="left"/>
            </w:pPr>
            <w:r>
              <w:t>David and Goliath video</w:t>
            </w:r>
            <w:r w:rsidR="00A37B50">
              <w:t xml:space="preserve"> </w:t>
            </w:r>
            <w:hyperlink r:id="rId13" w:history="1">
              <w:r w:rsidR="00A37B50">
                <w:rPr>
                  <w:rStyle w:val="Hyperlink"/>
                </w:rPr>
                <w:t>The Bible - David and Goliath - YouTube</w:t>
              </w:r>
            </w:hyperlink>
          </w:p>
          <w:p w14:paraId="2C80AB27" w14:textId="58F482BF" w:rsidR="004C256D" w:rsidRPr="00F2764B" w:rsidRDefault="004C256D" w:rsidP="004C256D">
            <w:pPr>
              <w:jc w:val="left"/>
              <w:rPr>
                <w:rFonts w:ascii="Arial" w:hAnsi="Arial" w:cs="Arial"/>
                <w:sz w:val="18"/>
                <w:szCs w:val="18"/>
              </w:rPr>
            </w:pPr>
          </w:p>
        </w:tc>
      </w:tr>
      <w:tr w:rsidR="004C256D" w14:paraId="38276060" w14:textId="77777777" w:rsidTr="00CA4A6D">
        <w:trPr>
          <w:trHeight w:val="90"/>
        </w:trPr>
        <w:tc>
          <w:tcPr>
            <w:tcW w:w="1701" w:type="dxa"/>
            <w:vMerge/>
            <w:shd w:val="clear" w:color="auto" w:fill="B6DDE8" w:themeFill="accent5" w:themeFillTint="66"/>
          </w:tcPr>
          <w:p w14:paraId="373EFCCD" w14:textId="77777777" w:rsidR="004C256D" w:rsidRPr="00CE1864" w:rsidRDefault="004C256D" w:rsidP="004C256D">
            <w:pPr>
              <w:jc w:val="left"/>
              <w:rPr>
                <w:rFonts w:ascii="Arial" w:hAnsi="Arial" w:cs="Arial"/>
                <w:b/>
                <w:bCs/>
                <w:sz w:val="22"/>
                <w:szCs w:val="22"/>
              </w:rPr>
            </w:pPr>
          </w:p>
        </w:tc>
        <w:tc>
          <w:tcPr>
            <w:tcW w:w="6379" w:type="dxa"/>
            <w:shd w:val="clear" w:color="auto" w:fill="B6DDE8" w:themeFill="accent5" w:themeFillTint="66"/>
          </w:tcPr>
          <w:p w14:paraId="45980F4B" w14:textId="77777777" w:rsidR="004C256D" w:rsidRDefault="004C256D" w:rsidP="004C256D">
            <w:pPr>
              <w:jc w:val="left"/>
              <w:rPr>
                <w:rFonts w:ascii="Arial" w:hAnsi="Arial" w:cs="Arial"/>
                <w:sz w:val="22"/>
                <w:szCs w:val="22"/>
              </w:rPr>
            </w:pPr>
            <w:r>
              <w:rPr>
                <w:rFonts w:ascii="Arial" w:hAnsi="Arial" w:cs="Arial"/>
                <w:sz w:val="22"/>
                <w:szCs w:val="22"/>
              </w:rPr>
              <w:t>Task 5</w:t>
            </w:r>
          </w:p>
          <w:p w14:paraId="758F83DD" w14:textId="77777777" w:rsidR="004C256D" w:rsidRDefault="004C256D" w:rsidP="004C256D">
            <w:pPr>
              <w:pStyle w:val="ListParagraph"/>
              <w:numPr>
                <w:ilvl w:val="0"/>
                <w:numId w:val="19"/>
              </w:numPr>
              <w:jc w:val="left"/>
              <w:rPr>
                <w:rFonts w:ascii="Arial" w:hAnsi="Arial" w:cs="Arial"/>
                <w:sz w:val="22"/>
                <w:szCs w:val="22"/>
              </w:rPr>
            </w:pPr>
            <w:r>
              <w:rPr>
                <w:rFonts w:ascii="Arial" w:hAnsi="Arial" w:cs="Arial"/>
                <w:sz w:val="22"/>
                <w:szCs w:val="22"/>
              </w:rPr>
              <w:t>Listen to chapter 9 (You tube link)</w:t>
            </w:r>
          </w:p>
          <w:p w14:paraId="1DC2AA67" w14:textId="77777777" w:rsidR="004C256D" w:rsidRDefault="004C256D" w:rsidP="004C256D">
            <w:pPr>
              <w:pStyle w:val="ListParagraph"/>
              <w:numPr>
                <w:ilvl w:val="0"/>
                <w:numId w:val="19"/>
              </w:numPr>
              <w:jc w:val="left"/>
              <w:rPr>
                <w:rFonts w:ascii="Arial" w:hAnsi="Arial" w:cs="Arial"/>
                <w:sz w:val="22"/>
                <w:szCs w:val="22"/>
              </w:rPr>
            </w:pPr>
            <w:r>
              <w:rPr>
                <w:rFonts w:ascii="Arial" w:hAnsi="Arial" w:cs="Arial"/>
                <w:sz w:val="22"/>
                <w:szCs w:val="22"/>
              </w:rPr>
              <w:t xml:space="preserve">Discuss what a flash back is. </w:t>
            </w:r>
          </w:p>
          <w:p w14:paraId="500FE14C" w14:textId="77777777" w:rsidR="004C256D" w:rsidRDefault="004C256D" w:rsidP="004C256D">
            <w:pPr>
              <w:pStyle w:val="ListParagraph"/>
              <w:numPr>
                <w:ilvl w:val="0"/>
                <w:numId w:val="19"/>
              </w:numPr>
              <w:jc w:val="left"/>
              <w:rPr>
                <w:rFonts w:ascii="Arial" w:hAnsi="Arial" w:cs="Arial"/>
                <w:sz w:val="22"/>
                <w:szCs w:val="22"/>
              </w:rPr>
            </w:pPr>
            <w:r>
              <w:rPr>
                <w:rFonts w:ascii="Arial" w:hAnsi="Arial" w:cs="Arial"/>
                <w:sz w:val="22"/>
                <w:szCs w:val="22"/>
              </w:rPr>
              <w:t>Talk about a childhood memory which is clear to you.</w:t>
            </w:r>
          </w:p>
          <w:p w14:paraId="0C42FD13" w14:textId="77777777" w:rsidR="004C256D" w:rsidRDefault="004C256D" w:rsidP="004C256D">
            <w:pPr>
              <w:pStyle w:val="ListParagraph"/>
              <w:numPr>
                <w:ilvl w:val="0"/>
                <w:numId w:val="19"/>
              </w:numPr>
              <w:jc w:val="left"/>
              <w:rPr>
                <w:rFonts w:ascii="Arial" w:hAnsi="Arial" w:cs="Arial"/>
                <w:sz w:val="22"/>
                <w:szCs w:val="22"/>
              </w:rPr>
            </w:pPr>
            <w:r>
              <w:rPr>
                <w:rFonts w:ascii="Arial" w:hAnsi="Arial" w:cs="Arial"/>
                <w:sz w:val="22"/>
                <w:szCs w:val="22"/>
              </w:rPr>
              <w:t xml:space="preserve">Using the flashback technique and the writing frame provided. Write a paragraph about a memory you have   </w:t>
            </w:r>
          </w:p>
          <w:p w14:paraId="06751F37" w14:textId="0D95C44A" w:rsidR="004C256D" w:rsidRPr="00EE7361" w:rsidRDefault="004C256D" w:rsidP="006F6252">
            <w:pPr>
              <w:pStyle w:val="ListParagraph"/>
              <w:jc w:val="left"/>
              <w:rPr>
                <w:rFonts w:ascii="Arial" w:hAnsi="Arial" w:cs="Arial"/>
                <w:sz w:val="22"/>
                <w:szCs w:val="22"/>
              </w:rPr>
            </w:pPr>
          </w:p>
        </w:tc>
        <w:tc>
          <w:tcPr>
            <w:tcW w:w="2717" w:type="dxa"/>
            <w:shd w:val="clear" w:color="auto" w:fill="B6DDE8" w:themeFill="accent5" w:themeFillTint="66"/>
          </w:tcPr>
          <w:p w14:paraId="00F37AED" w14:textId="77777777" w:rsidR="004C256D" w:rsidRDefault="004C256D" w:rsidP="004C256D">
            <w:pPr>
              <w:jc w:val="left"/>
            </w:pPr>
          </w:p>
          <w:p w14:paraId="17BF9258" w14:textId="77777777" w:rsidR="004C256D" w:rsidRDefault="004C256D" w:rsidP="004C256D">
            <w:pPr>
              <w:jc w:val="left"/>
            </w:pPr>
            <w:r>
              <w:t>Flashback writing template</w:t>
            </w:r>
          </w:p>
          <w:p w14:paraId="2B5DEEF2" w14:textId="77777777" w:rsidR="004C256D" w:rsidRDefault="004C256D" w:rsidP="004C256D">
            <w:pPr>
              <w:jc w:val="left"/>
            </w:pPr>
          </w:p>
          <w:p w14:paraId="563B332E" w14:textId="7A13951F" w:rsidR="004C256D" w:rsidRPr="00F2764B" w:rsidRDefault="004C256D" w:rsidP="004C256D">
            <w:pPr>
              <w:jc w:val="left"/>
              <w:rPr>
                <w:rFonts w:ascii="Arial" w:hAnsi="Arial" w:cs="Arial"/>
                <w:sz w:val="18"/>
                <w:szCs w:val="18"/>
              </w:rPr>
            </w:pPr>
          </w:p>
        </w:tc>
      </w:tr>
      <w:tr w:rsidR="00EC67AC" w14:paraId="775D3DB7" w14:textId="77777777" w:rsidTr="00CA4A6D">
        <w:trPr>
          <w:trHeight w:val="90"/>
        </w:trPr>
        <w:tc>
          <w:tcPr>
            <w:tcW w:w="1701" w:type="dxa"/>
            <w:vMerge w:val="restart"/>
            <w:shd w:val="clear" w:color="auto" w:fill="FCFAA6"/>
          </w:tcPr>
          <w:p w14:paraId="18859962" w14:textId="4FDF555F" w:rsidR="00EC67AC" w:rsidRPr="00CE1864" w:rsidRDefault="00EC67AC" w:rsidP="00EC67AC">
            <w:pPr>
              <w:jc w:val="left"/>
              <w:rPr>
                <w:rFonts w:ascii="Arial" w:hAnsi="Arial" w:cs="Arial"/>
                <w:b/>
                <w:bCs/>
                <w:sz w:val="22"/>
                <w:szCs w:val="22"/>
              </w:rPr>
            </w:pPr>
            <w:r w:rsidRPr="00CE1864">
              <w:rPr>
                <w:rFonts w:ascii="Arial" w:hAnsi="Arial" w:cs="Arial"/>
                <w:b/>
                <w:bCs/>
                <w:sz w:val="22"/>
                <w:szCs w:val="22"/>
              </w:rPr>
              <w:t xml:space="preserve">Maths </w:t>
            </w:r>
          </w:p>
        </w:tc>
        <w:tc>
          <w:tcPr>
            <w:tcW w:w="6379" w:type="dxa"/>
            <w:shd w:val="clear" w:color="auto" w:fill="FCFAA6"/>
          </w:tcPr>
          <w:p w14:paraId="2FC3CE73" w14:textId="6787691F" w:rsidR="00EC67AC" w:rsidRDefault="00EC67AC" w:rsidP="00EC67AC">
            <w:pPr>
              <w:spacing w:line="400" w:lineRule="exact"/>
              <w:jc w:val="left"/>
              <w:rPr>
                <w:rFonts w:ascii="Arial" w:hAnsi="Arial" w:cs="Arial"/>
                <w:sz w:val="22"/>
                <w:szCs w:val="22"/>
              </w:rPr>
            </w:pPr>
            <w:r>
              <w:rPr>
                <w:rFonts w:ascii="Arial" w:hAnsi="Arial" w:cs="Arial"/>
                <w:sz w:val="22"/>
                <w:szCs w:val="22"/>
              </w:rPr>
              <w:t xml:space="preserve">Task 1 </w:t>
            </w:r>
            <w:r w:rsidR="0049239C">
              <w:rPr>
                <w:rFonts w:ascii="Arial" w:hAnsi="Arial" w:cs="Arial"/>
                <w:sz w:val="22"/>
                <w:szCs w:val="22"/>
              </w:rPr>
              <w:t>Using arrays</w:t>
            </w:r>
          </w:p>
          <w:p w14:paraId="21DCE829" w14:textId="77777777" w:rsidR="00BB200F" w:rsidRDefault="00BB200F" w:rsidP="00BB200F">
            <w:pPr>
              <w:spacing w:line="400" w:lineRule="exact"/>
              <w:jc w:val="left"/>
              <w:rPr>
                <w:rFonts w:ascii="Arial" w:hAnsi="Arial" w:cs="Arial"/>
                <w:sz w:val="22"/>
                <w:szCs w:val="22"/>
              </w:rPr>
            </w:pPr>
            <w:r>
              <w:rPr>
                <w:rFonts w:ascii="Arial" w:hAnsi="Arial" w:cs="Arial"/>
                <w:sz w:val="22"/>
                <w:szCs w:val="22"/>
              </w:rPr>
              <w:t xml:space="preserve">Watch the short videos to see how the learning is represented. </w:t>
            </w:r>
          </w:p>
          <w:p w14:paraId="65AFBC6F" w14:textId="66811CDB" w:rsidR="00BB200F" w:rsidRDefault="002D67A4" w:rsidP="00EC67AC">
            <w:pPr>
              <w:spacing w:line="400" w:lineRule="exact"/>
              <w:jc w:val="left"/>
              <w:rPr>
                <w:rFonts w:ascii="Arial" w:hAnsi="Arial" w:cs="Arial"/>
                <w:sz w:val="22"/>
                <w:szCs w:val="22"/>
              </w:rPr>
            </w:pPr>
            <w:r>
              <w:rPr>
                <w:rFonts w:ascii="Arial" w:hAnsi="Arial" w:cs="Arial"/>
                <w:sz w:val="22"/>
                <w:szCs w:val="22"/>
              </w:rPr>
              <w:t xml:space="preserve">Complete the </w:t>
            </w:r>
            <w:r w:rsidR="00923470">
              <w:rPr>
                <w:rFonts w:ascii="Arial" w:hAnsi="Arial" w:cs="Arial"/>
                <w:sz w:val="22"/>
                <w:szCs w:val="22"/>
              </w:rPr>
              <w:t>using arrays</w:t>
            </w:r>
            <w:r>
              <w:rPr>
                <w:rFonts w:ascii="Arial" w:hAnsi="Arial" w:cs="Arial"/>
                <w:sz w:val="22"/>
                <w:szCs w:val="22"/>
              </w:rPr>
              <w:t xml:space="preserve"> sheet</w:t>
            </w:r>
          </w:p>
          <w:p w14:paraId="585A1573" w14:textId="053079F8" w:rsidR="00EC67AC" w:rsidRPr="00017A7E" w:rsidRDefault="00EC67AC" w:rsidP="00EC67AC">
            <w:pPr>
              <w:spacing w:line="400" w:lineRule="exact"/>
              <w:jc w:val="left"/>
              <w:rPr>
                <w:rFonts w:ascii="Twinkl" w:hAnsi="Twinkl"/>
              </w:rPr>
            </w:pPr>
          </w:p>
        </w:tc>
        <w:tc>
          <w:tcPr>
            <w:tcW w:w="2717" w:type="dxa"/>
            <w:shd w:val="clear" w:color="auto" w:fill="FCFAA6"/>
          </w:tcPr>
          <w:p w14:paraId="12F5B63F" w14:textId="25E74F5A" w:rsidR="00EC67AC" w:rsidRPr="00CA3E63" w:rsidRDefault="005A64ED" w:rsidP="00EC67AC">
            <w:pPr>
              <w:tabs>
                <w:tab w:val="left" w:pos="210"/>
                <w:tab w:val="center" w:pos="1108"/>
              </w:tabs>
              <w:jc w:val="left"/>
              <w:rPr>
                <w:rFonts w:ascii="Arial" w:hAnsi="Arial" w:cs="Arial"/>
                <w:sz w:val="22"/>
                <w:szCs w:val="22"/>
              </w:rPr>
            </w:pPr>
            <w:hyperlink r:id="rId14" w:history="1">
              <w:r w:rsidR="00060503">
                <w:rPr>
                  <w:rStyle w:val="Hyperlink"/>
                </w:rPr>
                <w:t>Spring Week 2 - Number: Multiplication and Division | White Rose Maths</w:t>
              </w:r>
            </w:hyperlink>
          </w:p>
        </w:tc>
      </w:tr>
      <w:tr w:rsidR="00EC67AC" w14:paraId="61662A96" w14:textId="77777777" w:rsidTr="00CA4A6D">
        <w:trPr>
          <w:trHeight w:val="90"/>
        </w:trPr>
        <w:tc>
          <w:tcPr>
            <w:tcW w:w="1701" w:type="dxa"/>
            <w:vMerge/>
            <w:shd w:val="clear" w:color="auto" w:fill="FCFAA6"/>
          </w:tcPr>
          <w:p w14:paraId="611F2D37" w14:textId="77777777" w:rsidR="00EC67AC" w:rsidRDefault="00EC67AC" w:rsidP="00EC67AC">
            <w:pPr>
              <w:jc w:val="left"/>
              <w:rPr>
                <w:rFonts w:ascii="Arial" w:hAnsi="Arial" w:cs="Arial"/>
                <w:sz w:val="22"/>
                <w:szCs w:val="22"/>
              </w:rPr>
            </w:pPr>
          </w:p>
        </w:tc>
        <w:tc>
          <w:tcPr>
            <w:tcW w:w="6379" w:type="dxa"/>
            <w:shd w:val="clear" w:color="auto" w:fill="FCFAA6"/>
          </w:tcPr>
          <w:p w14:paraId="32A3D98D" w14:textId="43D72A28" w:rsidR="00EC67AC" w:rsidRDefault="00EC67AC" w:rsidP="00EC67AC">
            <w:pPr>
              <w:spacing w:line="400" w:lineRule="exact"/>
              <w:jc w:val="left"/>
              <w:rPr>
                <w:rFonts w:ascii="Arial" w:hAnsi="Arial" w:cs="Arial"/>
                <w:sz w:val="22"/>
                <w:szCs w:val="22"/>
              </w:rPr>
            </w:pPr>
            <w:r>
              <w:rPr>
                <w:rFonts w:ascii="Arial" w:hAnsi="Arial" w:cs="Arial"/>
                <w:sz w:val="22"/>
                <w:szCs w:val="22"/>
              </w:rPr>
              <w:t xml:space="preserve">Task 2 Make </w:t>
            </w:r>
            <w:r w:rsidR="0049239C">
              <w:rPr>
                <w:rFonts w:ascii="Arial" w:hAnsi="Arial" w:cs="Arial"/>
                <w:sz w:val="22"/>
                <w:szCs w:val="22"/>
              </w:rPr>
              <w:t>doubles</w:t>
            </w:r>
          </w:p>
          <w:p w14:paraId="52DDB516" w14:textId="77777777" w:rsidR="00BB200F" w:rsidRDefault="00BB200F" w:rsidP="00BB200F">
            <w:pPr>
              <w:spacing w:line="400" w:lineRule="exact"/>
              <w:jc w:val="left"/>
              <w:rPr>
                <w:rFonts w:ascii="Arial" w:hAnsi="Arial" w:cs="Arial"/>
                <w:sz w:val="22"/>
                <w:szCs w:val="22"/>
              </w:rPr>
            </w:pPr>
            <w:r>
              <w:rPr>
                <w:rFonts w:ascii="Arial" w:hAnsi="Arial" w:cs="Arial"/>
                <w:sz w:val="22"/>
                <w:szCs w:val="22"/>
              </w:rPr>
              <w:t xml:space="preserve">Watch the short videos to see how the learning is represented. </w:t>
            </w:r>
          </w:p>
          <w:p w14:paraId="041672FF" w14:textId="4E0CBEF2" w:rsidR="00BB200F" w:rsidRPr="00182E6D" w:rsidRDefault="00182E6D" w:rsidP="00EC67AC">
            <w:pPr>
              <w:spacing w:line="400" w:lineRule="exact"/>
              <w:jc w:val="left"/>
              <w:rPr>
                <w:rFonts w:ascii="Arial" w:hAnsi="Arial" w:cs="Arial"/>
                <w:sz w:val="22"/>
                <w:szCs w:val="22"/>
              </w:rPr>
            </w:pPr>
            <w:r>
              <w:rPr>
                <w:rFonts w:ascii="Arial" w:hAnsi="Arial" w:cs="Arial"/>
                <w:sz w:val="22"/>
                <w:szCs w:val="22"/>
              </w:rPr>
              <w:t xml:space="preserve">Complete the </w:t>
            </w:r>
            <w:r w:rsidR="00923470">
              <w:rPr>
                <w:rFonts w:ascii="Arial" w:hAnsi="Arial" w:cs="Arial"/>
                <w:sz w:val="22"/>
                <w:szCs w:val="22"/>
              </w:rPr>
              <w:t>make doubles</w:t>
            </w:r>
            <w:r>
              <w:rPr>
                <w:rFonts w:ascii="Arial" w:hAnsi="Arial" w:cs="Arial"/>
                <w:sz w:val="22"/>
                <w:szCs w:val="22"/>
              </w:rPr>
              <w:t xml:space="preserve"> sheet</w:t>
            </w:r>
          </w:p>
        </w:tc>
        <w:tc>
          <w:tcPr>
            <w:tcW w:w="2717" w:type="dxa"/>
            <w:shd w:val="clear" w:color="auto" w:fill="FCFAA6"/>
          </w:tcPr>
          <w:p w14:paraId="6C465635" w14:textId="2FD16CBD" w:rsidR="00EC67AC" w:rsidRPr="00CA3E63" w:rsidRDefault="005A64ED" w:rsidP="00EC67AC">
            <w:pPr>
              <w:tabs>
                <w:tab w:val="left" w:pos="210"/>
                <w:tab w:val="center" w:pos="1108"/>
              </w:tabs>
              <w:jc w:val="left"/>
              <w:rPr>
                <w:rFonts w:ascii="Arial" w:hAnsi="Arial" w:cs="Arial"/>
                <w:sz w:val="22"/>
                <w:szCs w:val="22"/>
              </w:rPr>
            </w:pPr>
            <w:hyperlink r:id="rId15" w:history="1">
              <w:r w:rsidR="00060503">
                <w:rPr>
                  <w:rStyle w:val="Hyperlink"/>
                </w:rPr>
                <w:t>Spring Week 2 - Number: Multiplication and Division | White Rose Maths</w:t>
              </w:r>
            </w:hyperlink>
          </w:p>
        </w:tc>
      </w:tr>
      <w:tr w:rsidR="00EC67AC" w14:paraId="3ABB11B7" w14:textId="77777777" w:rsidTr="00CA4A6D">
        <w:trPr>
          <w:trHeight w:val="90"/>
        </w:trPr>
        <w:tc>
          <w:tcPr>
            <w:tcW w:w="1701" w:type="dxa"/>
            <w:vMerge/>
            <w:shd w:val="clear" w:color="auto" w:fill="FCFAA6"/>
          </w:tcPr>
          <w:p w14:paraId="277C95BC" w14:textId="77777777" w:rsidR="00EC67AC" w:rsidRDefault="00EC67AC" w:rsidP="00EC67AC">
            <w:pPr>
              <w:jc w:val="left"/>
              <w:rPr>
                <w:rFonts w:ascii="Arial" w:hAnsi="Arial" w:cs="Arial"/>
                <w:sz w:val="22"/>
                <w:szCs w:val="22"/>
              </w:rPr>
            </w:pPr>
          </w:p>
        </w:tc>
        <w:tc>
          <w:tcPr>
            <w:tcW w:w="6379" w:type="dxa"/>
            <w:shd w:val="clear" w:color="auto" w:fill="FCFAA6"/>
          </w:tcPr>
          <w:p w14:paraId="3DF2BEEC" w14:textId="6256B682" w:rsidR="00EC67AC" w:rsidRDefault="00EC67AC" w:rsidP="00EC67AC">
            <w:pPr>
              <w:spacing w:line="400" w:lineRule="exact"/>
              <w:jc w:val="left"/>
              <w:rPr>
                <w:rFonts w:ascii="Arial" w:hAnsi="Arial" w:cs="Arial"/>
                <w:sz w:val="22"/>
                <w:szCs w:val="22"/>
              </w:rPr>
            </w:pPr>
            <w:r>
              <w:rPr>
                <w:rFonts w:ascii="Arial" w:hAnsi="Arial" w:cs="Arial"/>
                <w:sz w:val="22"/>
                <w:szCs w:val="22"/>
              </w:rPr>
              <w:t xml:space="preserve">Task 3 </w:t>
            </w:r>
            <w:r w:rsidR="0049239C">
              <w:rPr>
                <w:rFonts w:ascii="Arial" w:hAnsi="Arial" w:cs="Arial"/>
                <w:sz w:val="22"/>
                <w:szCs w:val="22"/>
              </w:rPr>
              <w:t xml:space="preserve">2 x table </w:t>
            </w:r>
          </w:p>
          <w:p w14:paraId="24933D80" w14:textId="77777777" w:rsidR="00BB200F" w:rsidRDefault="00BB200F" w:rsidP="00BB200F">
            <w:pPr>
              <w:spacing w:line="400" w:lineRule="exact"/>
              <w:jc w:val="left"/>
              <w:rPr>
                <w:rFonts w:ascii="Arial" w:hAnsi="Arial" w:cs="Arial"/>
                <w:sz w:val="22"/>
                <w:szCs w:val="22"/>
              </w:rPr>
            </w:pPr>
            <w:r>
              <w:rPr>
                <w:rFonts w:ascii="Arial" w:hAnsi="Arial" w:cs="Arial"/>
                <w:sz w:val="22"/>
                <w:szCs w:val="22"/>
              </w:rPr>
              <w:t xml:space="preserve">Watch the short videos to see how the learning is represented. </w:t>
            </w:r>
          </w:p>
          <w:p w14:paraId="71890D95" w14:textId="024A80F2" w:rsidR="00BB200F" w:rsidRPr="00017A7E" w:rsidRDefault="00182E6D" w:rsidP="00EC67AC">
            <w:pPr>
              <w:spacing w:line="400" w:lineRule="exact"/>
              <w:jc w:val="left"/>
              <w:rPr>
                <w:rFonts w:ascii="Twinkl" w:hAnsi="Twinkl"/>
              </w:rPr>
            </w:pPr>
            <w:r>
              <w:rPr>
                <w:rFonts w:ascii="Arial" w:hAnsi="Arial" w:cs="Arial"/>
                <w:sz w:val="22"/>
                <w:szCs w:val="22"/>
              </w:rPr>
              <w:t xml:space="preserve">Complete the </w:t>
            </w:r>
            <w:r w:rsidR="00923470">
              <w:rPr>
                <w:rFonts w:ascii="Arial" w:hAnsi="Arial" w:cs="Arial"/>
                <w:sz w:val="22"/>
                <w:szCs w:val="22"/>
              </w:rPr>
              <w:t xml:space="preserve">2 x table </w:t>
            </w:r>
            <w:r>
              <w:rPr>
                <w:rFonts w:ascii="Arial" w:hAnsi="Arial" w:cs="Arial"/>
                <w:sz w:val="22"/>
                <w:szCs w:val="22"/>
              </w:rPr>
              <w:t>sheet</w:t>
            </w:r>
          </w:p>
        </w:tc>
        <w:tc>
          <w:tcPr>
            <w:tcW w:w="2717" w:type="dxa"/>
            <w:shd w:val="clear" w:color="auto" w:fill="FCFAA6"/>
          </w:tcPr>
          <w:p w14:paraId="31DB077D" w14:textId="575BD006" w:rsidR="00EC67AC" w:rsidRPr="00CA3E63" w:rsidRDefault="005A64ED" w:rsidP="00EC67AC">
            <w:pPr>
              <w:tabs>
                <w:tab w:val="left" w:pos="210"/>
                <w:tab w:val="center" w:pos="1108"/>
              </w:tabs>
              <w:jc w:val="left"/>
              <w:rPr>
                <w:rFonts w:ascii="Arial" w:hAnsi="Arial" w:cs="Arial"/>
                <w:sz w:val="22"/>
                <w:szCs w:val="22"/>
              </w:rPr>
            </w:pPr>
            <w:hyperlink r:id="rId16" w:history="1">
              <w:r w:rsidR="00060503">
                <w:rPr>
                  <w:rStyle w:val="Hyperlink"/>
                </w:rPr>
                <w:t>Spring Week 2 - Number: Multiplication and Division | White Rose Maths</w:t>
              </w:r>
            </w:hyperlink>
          </w:p>
        </w:tc>
      </w:tr>
      <w:tr w:rsidR="00EC67AC" w14:paraId="7F302D5C" w14:textId="77777777" w:rsidTr="00CA4A6D">
        <w:trPr>
          <w:trHeight w:val="90"/>
        </w:trPr>
        <w:tc>
          <w:tcPr>
            <w:tcW w:w="1701" w:type="dxa"/>
            <w:vMerge/>
            <w:shd w:val="clear" w:color="auto" w:fill="FCFAA6"/>
          </w:tcPr>
          <w:p w14:paraId="35A36203" w14:textId="77777777" w:rsidR="00EC67AC" w:rsidRDefault="00EC67AC" w:rsidP="00EC67AC">
            <w:pPr>
              <w:jc w:val="left"/>
              <w:rPr>
                <w:rFonts w:ascii="Arial" w:hAnsi="Arial" w:cs="Arial"/>
                <w:sz w:val="22"/>
                <w:szCs w:val="22"/>
              </w:rPr>
            </w:pPr>
          </w:p>
        </w:tc>
        <w:tc>
          <w:tcPr>
            <w:tcW w:w="6379" w:type="dxa"/>
            <w:shd w:val="clear" w:color="auto" w:fill="FCFAA6"/>
          </w:tcPr>
          <w:p w14:paraId="778EE156" w14:textId="72092014" w:rsidR="00EC67AC" w:rsidRDefault="00EC67AC" w:rsidP="00EC67AC">
            <w:pPr>
              <w:spacing w:line="400" w:lineRule="exact"/>
              <w:jc w:val="left"/>
              <w:rPr>
                <w:rFonts w:ascii="Arial" w:hAnsi="Arial" w:cs="Arial"/>
                <w:sz w:val="22"/>
                <w:szCs w:val="22"/>
              </w:rPr>
            </w:pPr>
            <w:r>
              <w:rPr>
                <w:rFonts w:ascii="Arial" w:hAnsi="Arial" w:cs="Arial"/>
                <w:sz w:val="22"/>
                <w:szCs w:val="22"/>
              </w:rPr>
              <w:t xml:space="preserve">Task 4 </w:t>
            </w:r>
            <w:r w:rsidR="00923470">
              <w:rPr>
                <w:rFonts w:ascii="Arial" w:hAnsi="Arial" w:cs="Arial"/>
                <w:sz w:val="22"/>
                <w:szCs w:val="22"/>
              </w:rPr>
              <w:t>5 x table</w:t>
            </w:r>
          </w:p>
          <w:p w14:paraId="3F67A730" w14:textId="77777777" w:rsidR="00BB200F" w:rsidRDefault="00BB200F" w:rsidP="00BB200F">
            <w:pPr>
              <w:spacing w:line="400" w:lineRule="exact"/>
              <w:jc w:val="left"/>
              <w:rPr>
                <w:rFonts w:ascii="Arial" w:hAnsi="Arial" w:cs="Arial"/>
                <w:sz w:val="22"/>
                <w:szCs w:val="22"/>
              </w:rPr>
            </w:pPr>
            <w:r>
              <w:rPr>
                <w:rFonts w:ascii="Arial" w:hAnsi="Arial" w:cs="Arial"/>
                <w:sz w:val="22"/>
                <w:szCs w:val="22"/>
              </w:rPr>
              <w:t xml:space="preserve">Watch the short videos to see how the learning is represented. </w:t>
            </w:r>
          </w:p>
          <w:p w14:paraId="57F3E056" w14:textId="166C0C0B" w:rsidR="00BB200F" w:rsidRPr="00017A7E" w:rsidRDefault="0061761A" w:rsidP="00EC67AC">
            <w:pPr>
              <w:spacing w:line="400" w:lineRule="exact"/>
              <w:jc w:val="left"/>
              <w:rPr>
                <w:rFonts w:ascii="Twinkl" w:hAnsi="Twinkl"/>
              </w:rPr>
            </w:pPr>
            <w:r>
              <w:rPr>
                <w:rFonts w:ascii="Arial" w:hAnsi="Arial" w:cs="Arial"/>
                <w:sz w:val="22"/>
                <w:szCs w:val="22"/>
              </w:rPr>
              <w:t xml:space="preserve">Complete the </w:t>
            </w:r>
            <w:r w:rsidR="00923470">
              <w:rPr>
                <w:rFonts w:ascii="Arial" w:hAnsi="Arial" w:cs="Arial"/>
                <w:sz w:val="22"/>
                <w:szCs w:val="22"/>
              </w:rPr>
              <w:t>5 x table</w:t>
            </w:r>
            <w:r>
              <w:rPr>
                <w:rFonts w:ascii="Arial" w:hAnsi="Arial" w:cs="Arial"/>
                <w:sz w:val="22"/>
                <w:szCs w:val="22"/>
              </w:rPr>
              <w:t xml:space="preserve"> sheet</w:t>
            </w:r>
          </w:p>
        </w:tc>
        <w:tc>
          <w:tcPr>
            <w:tcW w:w="2717" w:type="dxa"/>
            <w:shd w:val="clear" w:color="auto" w:fill="FCFAA6"/>
          </w:tcPr>
          <w:p w14:paraId="41F21583" w14:textId="453D62DE" w:rsidR="00EC67AC" w:rsidRPr="00CA3E63" w:rsidRDefault="005A64ED" w:rsidP="00EC67AC">
            <w:pPr>
              <w:tabs>
                <w:tab w:val="left" w:pos="210"/>
                <w:tab w:val="center" w:pos="1108"/>
              </w:tabs>
              <w:jc w:val="left"/>
              <w:rPr>
                <w:rFonts w:ascii="Arial" w:hAnsi="Arial" w:cs="Arial"/>
                <w:sz w:val="22"/>
                <w:szCs w:val="22"/>
              </w:rPr>
            </w:pPr>
            <w:hyperlink r:id="rId17" w:history="1">
              <w:r w:rsidR="00060503">
                <w:rPr>
                  <w:rStyle w:val="Hyperlink"/>
                </w:rPr>
                <w:t>Spring Week 2 - Number: Multiplication and Division | White Rose Maths</w:t>
              </w:r>
            </w:hyperlink>
          </w:p>
        </w:tc>
      </w:tr>
      <w:tr w:rsidR="00EC67AC" w14:paraId="40CCC7D7" w14:textId="77777777" w:rsidTr="00CA4A6D">
        <w:trPr>
          <w:trHeight w:val="90"/>
        </w:trPr>
        <w:tc>
          <w:tcPr>
            <w:tcW w:w="1701" w:type="dxa"/>
            <w:vMerge/>
            <w:shd w:val="clear" w:color="auto" w:fill="FCFAA6"/>
          </w:tcPr>
          <w:p w14:paraId="76491C67" w14:textId="77777777" w:rsidR="00EC67AC" w:rsidRDefault="00EC67AC" w:rsidP="00EC67AC">
            <w:pPr>
              <w:jc w:val="left"/>
              <w:rPr>
                <w:rFonts w:ascii="Arial" w:hAnsi="Arial" w:cs="Arial"/>
                <w:sz w:val="22"/>
                <w:szCs w:val="22"/>
              </w:rPr>
            </w:pPr>
          </w:p>
        </w:tc>
        <w:tc>
          <w:tcPr>
            <w:tcW w:w="6379" w:type="dxa"/>
            <w:shd w:val="clear" w:color="auto" w:fill="FCFAA6"/>
          </w:tcPr>
          <w:p w14:paraId="6494312E" w14:textId="754BD58E" w:rsidR="00EC67AC" w:rsidRDefault="00EC67AC" w:rsidP="00EC67AC">
            <w:pPr>
              <w:spacing w:line="400" w:lineRule="exact"/>
              <w:jc w:val="left"/>
              <w:rPr>
                <w:rFonts w:ascii="Arial" w:hAnsi="Arial" w:cs="Arial"/>
                <w:sz w:val="22"/>
                <w:szCs w:val="22"/>
              </w:rPr>
            </w:pPr>
            <w:r>
              <w:rPr>
                <w:rFonts w:ascii="Arial" w:hAnsi="Arial" w:cs="Arial"/>
                <w:sz w:val="22"/>
                <w:szCs w:val="22"/>
              </w:rPr>
              <w:t xml:space="preserve">Task 5 </w:t>
            </w:r>
            <w:r w:rsidR="00923470">
              <w:rPr>
                <w:rFonts w:ascii="Arial" w:hAnsi="Arial" w:cs="Arial"/>
                <w:sz w:val="22"/>
                <w:szCs w:val="22"/>
              </w:rPr>
              <w:t>10 x Table</w:t>
            </w:r>
          </w:p>
          <w:p w14:paraId="242F937F" w14:textId="77777777" w:rsidR="00BB200F" w:rsidRDefault="00BB200F" w:rsidP="00BB200F">
            <w:pPr>
              <w:spacing w:line="400" w:lineRule="exact"/>
              <w:jc w:val="left"/>
              <w:rPr>
                <w:rFonts w:ascii="Arial" w:hAnsi="Arial" w:cs="Arial"/>
                <w:sz w:val="22"/>
                <w:szCs w:val="22"/>
              </w:rPr>
            </w:pPr>
            <w:r>
              <w:rPr>
                <w:rFonts w:ascii="Arial" w:hAnsi="Arial" w:cs="Arial"/>
                <w:sz w:val="22"/>
                <w:szCs w:val="22"/>
              </w:rPr>
              <w:t xml:space="preserve">Watch the short videos to see how the learning is represented. </w:t>
            </w:r>
          </w:p>
          <w:p w14:paraId="6DD39087" w14:textId="18F6CCE5" w:rsidR="00BB200F" w:rsidRPr="00017A7E" w:rsidRDefault="00DC0C54" w:rsidP="00EC67AC">
            <w:pPr>
              <w:spacing w:line="400" w:lineRule="exact"/>
              <w:jc w:val="left"/>
              <w:rPr>
                <w:rFonts w:ascii="Twinkl" w:hAnsi="Twinkl"/>
              </w:rPr>
            </w:pPr>
            <w:r>
              <w:rPr>
                <w:rFonts w:ascii="Twinkl" w:hAnsi="Twinkl"/>
              </w:rPr>
              <w:t xml:space="preserve">Complete the </w:t>
            </w:r>
            <w:r w:rsidR="00923470">
              <w:rPr>
                <w:rFonts w:ascii="Twinkl" w:hAnsi="Twinkl"/>
              </w:rPr>
              <w:t>10 x table</w:t>
            </w:r>
            <w:r>
              <w:rPr>
                <w:rFonts w:ascii="Twinkl" w:hAnsi="Twinkl"/>
              </w:rPr>
              <w:t xml:space="preserve"> sheet. </w:t>
            </w:r>
          </w:p>
        </w:tc>
        <w:tc>
          <w:tcPr>
            <w:tcW w:w="2717" w:type="dxa"/>
            <w:shd w:val="clear" w:color="auto" w:fill="FCFAA6"/>
          </w:tcPr>
          <w:p w14:paraId="685C87A6" w14:textId="286C8A30" w:rsidR="00EC67AC" w:rsidRPr="00CA3E63" w:rsidRDefault="005A64ED" w:rsidP="00EC67AC">
            <w:pPr>
              <w:tabs>
                <w:tab w:val="left" w:pos="210"/>
                <w:tab w:val="center" w:pos="1108"/>
              </w:tabs>
              <w:jc w:val="left"/>
              <w:rPr>
                <w:rFonts w:ascii="Arial" w:hAnsi="Arial" w:cs="Arial"/>
                <w:sz w:val="22"/>
                <w:szCs w:val="22"/>
              </w:rPr>
            </w:pPr>
            <w:hyperlink r:id="rId18" w:history="1">
              <w:r w:rsidR="00060503">
                <w:rPr>
                  <w:rStyle w:val="Hyperlink"/>
                </w:rPr>
                <w:t>Spring Week 2 - Number: Multiplication and Division | White Rose Maths</w:t>
              </w:r>
            </w:hyperlink>
          </w:p>
        </w:tc>
      </w:tr>
    </w:tbl>
    <w:p w14:paraId="4F158379" w14:textId="77777777" w:rsidR="00D21A61" w:rsidRDefault="00D21A61" w:rsidP="00882C07">
      <w:pPr>
        <w:jc w:val="left"/>
        <w:rPr>
          <w:rFonts w:ascii="Arial" w:hAnsi="Arial" w:cs="Arial"/>
          <w:sz w:val="22"/>
          <w:szCs w:val="22"/>
        </w:rPr>
      </w:pPr>
    </w:p>
    <w:p w14:paraId="0761ABAD" w14:textId="77777777" w:rsidR="00EA6C8C" w:rsidRDefault="00EA6C8C" w:rsidP="00882C07">
      <w:pPr>
        <w:jc w:val="left"/>
        <w:rPr>
          <w:rFonts w:ascii="Arial" w:hAnsi="Arial" w:cs="Arial"/>
          <w:sz w:val="22"/>
          <w:szCs w:val="22"/>
        </w:rPr>
      </w:pPr>
    </w:p>
    <w:p w14:paraId="4F508ECE" w14:textId="3536136B" w:rsidR="00EA6C8C" w:rsidRDefault="00EA6C8C" w:rsidP="00882C07">
      <w:pPr>
        <w:jc w:val="left"/>
        <w:rPr>
          <w:rFonts w:ascii="Arial" w:hAnsi="Arial" w:cs="Arial"/>
          <w:sz w:val="22"/>
          <w:szCs w:val="22"/>
        </w:rPr>
      </w:pPr>
    </w:p>
    <w:p w14:paraId="7693AE5C" w14:textId="1A94EBFF" w:rsidR="009C0A07" w:rsidRDefault="009C0A07" w:rsidP="00882C07">
      <w:pPr>
        <w:jc w:val="left"/>
        <w:rPr>
          <w:rFonts w:ascii="Arial" w:hAnsi="Arial" w:cs="Arial"/>
          <w:sz w:val="22"/>
          <w:szCs w:val="22"/>
        </w:rPr>
      </w:pPr>
    </w:p>
    <w:p w14:paraId="5E2E50C1" w14:textId="31DCE204" w:rsidR="009C0A07" w:rsidRDefault="009C0A07" w:rsidP="00882C07">
      <w:pPr>
        <w:jc w:val="left"/>
        <w:rPr>
          <w:rFonts w:ascii="Arial" w:hAnsi="Arial" w:cs="Arial"/>
          <w:sz w:val="22"/>
          <w:szCs w:val="22"/>
        </w:rPr>
      </w:pPr>
    </w:p>
    <w:p w14:paraId="01D78E7F" w14:textId="458245D9" w:rsidR="009C0A07" w:rsidRDefault="009C0A07" w:rsidP="00882C07">
      <w:pPr>
        <w:jc w:val="left"/>
        <w:rPr>
          <w:rFonts w:ascii="Arial" w:hAnsi="Arial" w:cs="Arial"/>
          <w:sz w:val="22"/>
          <w:szCs w:val="22"/>
        </w:rPr>
      </w:pPr>
    </w:p>
    <w:p w14:paraId="31BE7A04" w14:textId="735BB04F" w:rsidR="009C0A07" w:rsidRDefault="009C0A07" w:rsidP="00882C07">
      <w:pPr>
        <w:jc w:val="left"/>
        <w:rPr>
          <w:rFonts w:ascii="Arial" w:hAnsi="Arial" w:cs="Arial"/>
          <w:sz w:val="22"/>
          <w:szCs w:val="22"/>
        </w:rPr>
      </w:pPr>
    </w:p>
    <w:tbl>
      <w:tblPr>
        <w:tblStyle w:val="TableGrid"/>
        <w:tblW w:w="0" w:type="auto"/>
        <w:tblLook w:val="04A0" w:firstRow="1" w:lastRow="0" w:firstColumn="1" w:lastColumn="0" w:noHBand="0" w:noVBand="1"/>
      </w:tblPr>
      <w:tblGrid>
        <w:gridCol w:w="2122"/>
        <w:gridCol w:w="6520"/>
        <w:gridCol w:w="1814"/>
      </w:tblGrid>
      <w:tr w:rsidR="00A13CA6" w14:paraId="1A1A5055" w14:textId="77777777" w:rsidTr="001B668D">
        <w:tc>
          <w:tcPr>
            <w:tcW w:w="2122" w:type="dxa"/>
          </w:tcPr>
          <w:p w14:paraId="036396B7" w14:textId="4F576776" w:rsidR="00A13CA6" w:rsidRDefault="00A13CA6" w:rsidP="00882C07">
            <w:pPr>
              <w:jc w:val="left"/>
              <w:rPr>
                <w:rFonts w:ascii="Arial" w:hAnsi="Arial" w:cs="Arial"/>
                <w:sz w:val="22"/>
                <w:szCs w:val="22"/>
              </w:rPr>
            </w:pPr>
            <w:r>
              <w:rPr>
                <w:rFonts w:ascii="Arial" w:hAnsi="Arial" w:cs="Arial"/>
                <w:sz w:val="22"/>
                <w:szCs w:val="22"/>
              </w:rPr>
              <w:t xml:space="preserve">Online Reading </w:t>
            </w:r>
          </w:p>
        </w:tc>
        <w:tc>
          <w:tcPr>
            <w:tcW w:w="6520" w:type="dxa"/>
          </w:tcPr>
          <w:p w14:paraId="1E999D36" w14:textId="3008FBA6" w:rsidR="00A13CA6" w:rsidRDefault="00A8041B" w:rsidP="00882C07">
            <w:pPr>
              <w:jc w:val="left"/>
              <w:rPr>
                <w:rFonts w:ascii="Arial" w:hAnsi="Arial" w:cs="Arial"/>
                <w:sz w:val="22"/>
                <w:szCs w:val="22"/>
              </w:rPr>
            </w:pPr>
            <w:r>
              <w:rPr>
                <w:rFonts w:ascii="Arial" w:hAnsi="Arial" w:cs="Arial"/>
                <w:sz w:val="22"/>
                <w:szCs w:val="22"/>
              </w:rPr>
              <w:t>Steps to Access</w:t>
            </w:r>
            <w:r w:rsidR="001B668D">
              <w:rPr>
                <w:rFonts w:ascii="Arial" w:hAnsi="Arial" w:cs="Arial"/>
                <w:sz w:val="22"/>
                <w:szCs w:val="22"/>
              </w:rPr>
              <w:t xml:space="preserve"> the Resources</w:t>
            </w:r>
          </w:p>
        </w:tc>
        <w:tc>
          <w:tcPr>
            <w:tcW w:w="1814" w:type="dxa"/>
          </w:tcPr>
          <w:p w14:paraId="0630D2F9" w14:textId="4D43EDDD" w:rsidR="00A13CA6" w:rsidRDefault="001B668D" w:rsidP="00882C07">
            <w:pPr>
              <w:jc w:val="left"/>
              <w:rPr>
                <w:rFonts w:ascii="Arial" w:hAnsi="Arial" w:cs="Arial"/>
                <w:sz w:val="22"/>
                <w:szCs w:val="22"/>
              </w:rPr>
            </w:pPr>
            <w:r>
              <w:rPr>
                <w:rFonts w:ascii="Arial" w:hAnsi="Arial" w:cs="Arial"/>
                <w:sz w:val="22"/>
                <w:szCs w:val="22"/>
              </w:rPr>
              <w:t xml:space="preserve">Link </w:t>
            </w:r>
          </w:p>
        </w:tc>
      </w:tr>
      <w:tr w:rsidR="00A13CA6" w14:paraId="76A6E37F" w14:textId="77777777" w:rsidTr="001B668D">
        <w:trPr>
          <w:trHeight w:val="3717"/>
        </w:trPr>
        <w:tc>
          <w:tcPr>
            <w:tcW w:w="2122" w:type="dxa"/>
          </w:tcPr>
          <w:p w14:paraId="7E88975B" w14:textId="0CEC3569" w:rsidR="00A13CA6" w:rsidRDefault="00A8041B" w:rsidP="00882C07">
            <w:pPr>
              <w:jc w:val="left"/>
              <w:rPr>
                <w:rFonts w:ascii="Arial" w:hAnsi="Arial" w:cs="Arial"/>
                <w:sz w:val="22"/>
                <w:szCs w:val="22"/>
              </w:rPr>
            </w:pPr>
            <w:r>
              <w:rPr>
                <w:rFonts w:ascii="Arial" w:hAnsi="Arial" w:cs="Arial"/>
                <w:color w:val="000000"/>
                <w:sz w:val="20"/>
                <w:szCs w:val="20"/>
                <w:shd w:val="clear" w:color="auto" w:fill="FFFFFF"/>
              </w:rPr>
              <w:lastRenderedPageBreak/>
              <w:t>Reading/Phonics- Access and explore the Big Cat phonics online library .</w:t>
            </w:r>
          </w:p>
        </w:tc>
        <w:tc>
          <w:tcPr>
            <w:tcW w:w="6520" w:type="dxa"/>
          </w:tcPr>
          <w:p w14:paraId="52C72B6E" w14:textId="77777777" w:rsidR="006D0810" w:rsidRPr="006D0810" w:rsidRDefault="006D0810" w:rsidP="006D0810">
            <w:pPr>
              <w:numPr>
                <w:ilvl w:val="0"/>
                <w:numId w:val="20"/>
              </w:numPr>
              <w:shd w:val="clear" w:color="auto" w:fill="FFFFFF"/>
              <w:spacing w:line="276" w:lineRule="atLeast"/>
              <w:jc w:val="left"/>
              <w:rPr>
                <w:rFonts w:ascii="Calibri" w:eastAsia="Times New Roman" w:hAnsi="Calibri" w:cs="Calibri"/>
                <w:color w:val="000000"/>
                <w:lang w:eastAsia="en-GB"/>
              </w:rPr>
            </w:pPr>
            <w:r w:rsidRPr="006D0810">
              <w:rPr>
                <w:rFonts w:ascii="Arial" w:eastAsia="Times New Roman" w:hAnsi="Arial" w:cs="Arial"/>
                <w:color w:val="000000"/>
                <w:sz w:val="20"/>
                <w:szCs w:val="20"/>
                <w:bdr w:val="none" w:sz="0" w:space="0" w:color="auto" w:frame="1"/>
                <w:lang w:eastAsia="en-GB"/>
              </w:rPr>
              <w:t>Click on student sign in (top right corner) </w:t>
            </w:r>
          </w:p>
          <w:p w14:paraId="3DD9F0FB" w14:textId="77777777" w:rsidR="006D0810" w:rsidRPr="006D0810" w:rsidRDefault="006D0810" w:rsidP="006D0810">
            <w:pPr>
              <w:numPr>
                <w:ilvl w:val="0"/>
                <w:numId w:val="20"/>
              </w:numPr>
              <w:shd w:val="clear" w:color="auto" w:fill="FFFFFF"/>
              <w:spacing w:line="276" w:lineRule="atLeast"/>
              <w:jc w:val="left"/>
              <w:rPr>
                <w:rFonts w:ascii="Calibri" w:eastAsia="Times New Roman" w:hAnsi="Calibri" w:cs="Calibri"/>
                <w:color w:val="000000"/>
                <w:lang w:eastAsia="en-GB"/>
              </w:rPr>
            </w:pPr>
            <w:r w:rsidRPr="006D0810">
              <w:rPr>
                <w:rFonts w:ascii="Arial" w:eastAsia="Times New Roman" w:hAnsi="Arial" w:cs="Arial"/>
                <w:color w:val="000000"/>
                <w:sz w:val="20"/>
                <w:szCs w:val="20"/>
                <w:bdr w:val="none" w:sz="0" w:space="0" w:color="auto" w:frame="1"/>
                <w:lang w:eastAsia="en-GB"/>
              </w:rPr>
              <w:t>Find our school by typing it in </w:t>
            </w:r>
          </w:p>
          <w:p w14:paraId="6CFE94BD" w14:textId="77777777" w:rsidR="006D0810" w:rsidRPr="006D0810" w:rsidRDefault="006D0810" w:rsidP="006D0810">
            <w:pPr>
              <w:numPr>
                <w:ilvl w:val="0"/>
                <w:numId w:val="20"/>
              </w:numPr>
              <w:shd w:val="clear" w:color="auto" w:fill="FFFFFF"/>
              <w:spacing w:line="276" w:lineRule="atLeast"/>
              <w:jc w:val="left"/>
              <w:rPr>
                <w:rFonts w:ascii="Calibri" w:eastAsia="Times New Roman" w:hAnsi="Calibri" w:cs="Calibri"/>
                <w:color w:val="000000"/>
                <w:lang w:eastAsia="en-GB"/>
              </w:rPr>
            </w:pPr>
            <w:r w:rsidRPr="006D0810">
              <w:rPr>
                <w:rFonts w:ascii="Arial" w:eastAsia="Times New Roman" w:hAnsi="Arial" w:cs="Arial"/>
                <w:color w:val="000000"/>
                <w:sz w:val="20"/>
                <w:szCs w:val="20"/>
                <w:bdr w:val="none" w:sz="0" w:space="0" w:color="auto" w:frame="1"/>
                <w:lang w:eastAsia="en-GB"/>
              </w:rPr>
              <w:t>Generic login - DOB (Day:1) (Month: Jan), first letter of surname (A), year group (1) </w:t>
            </w:r>
          </w:p>
          <w:p w14:paraId="7D9D0267" w14:textId="77777777" w:rsidR="006D0810" w:rsidRPr="006D0810" w:rsidRDefault="006D0810" w:rsidP="006D0810">
            <w:pPr>
              <w:numPr>
                <w:ilvl w:val="0"/>
                <w:numId w:val="20"/>
              </w:numPr>
              <w:shd w:val="clear" w:color="auto" w:fill="FFFFFF"/>
              <w:spacing w:line="276" w:lineRule="atLeast"/>
              <w:jc w:val="left"/>
              <w:rPr>
                <w:rFonts w:ascii="Calibri" w:eastAsia="Times New Roman" w:hAnsi="Calibri" w:cs="Calibri"/>
                <w:color w:val="000000"/>
                <w:lang w:eastAsia="en-GB"/>
              </w:rPr>
            </w:pPr>
            <w:r w:rsidRPr="006D0810">
              <w:rPr>
                <w:rFonts w:ascii="Arial" w:eastAsia="Times New Roman" w:hAnsi="Arial" w:cs="Arial"/>
                <w:color w:val="000000"/>
                <w:sz w:val="20"/>
                <w:szCs w:val="20"/>
                <w:bdr w:val="none" w:sz="0" w:space="0" w:color="auto" w:frame="1"/>
                <w:lang w:eastAsia="en-GB"/>
              </w:rPr>
              <w:t>Click on Collins Big Cat </w:t>
            </w:r>
          </w:p>
          <w:p w14:paraId="0B72316B" w14:textId="77777777" w:rsidR="006D0810" w:rsidRPr="006D0810" w:rsidRDefault="006D0810" w:rsidP="006D0810">
            <w:pPr>
              <w:numPr>
                <w:ilvl w:val="0"/>
                <w:numId w:val="20"/>
              </w:numPr>
              <w:shd w:val="clear" w:color="auto" w:fill="FFFFFF"/>
              <w:spacing w:line="276" w:lineRule="atLeast"/>
              <w:jc w:val="left"/>
              <w:rPr>
                <w:rFonts w:ascii="Calibri" w:eastAsia="Times New Roman" w:hAnsi="Calibri" w:cs="Calibri"/>
                <w:color w:val="000000"/>
                <w:lang w:eastAsia="en-GB"/>
              </w:rPr>
            </w:pPr>
            <w:r w:rsidRPr="006D0810">
              <w:rPr>
                <w:rFonts w:ascii="Arial" w:eastAsia="Times New Roman" w:hAnsi="Arial" w:cs="Arial"/>
                <w:color w:val="000000"/>
                <w:sz w:val="20"/>
                <w:szCs w:val="20"/>
                <w:bdr w:val="none" w:sz="0" w:space="0" w:color="auto" w:frame="1"/>
                <w:lang w:eastAsia="en-GB"/>
              </w:rPr>
              <w:t>Select the band your child is working on. (Please email me if they don’t know!)</w:t>
            </w:r>
            <w:r w:rsidRPr="006D0810">
              <w:rPr>
                <w:rFonts w:ascii="inherit" w:eastAsia="Times New Roman" w:hAnsi="inherit" w:cs="Calibri"/>
                <w:color w:val="000000"/>
                <w:sz w:val="22"/>
                <w:szCs w:val="22"/>
                <w:bdr w:val="none" w:sz="0" w:space="0" w:color="auto" w:frame="1"/>
                <w:lang w:eastAsia="en-GB"/>
              </w:rPr>
              <w:t> </w:t>
            </w:r>
          </w:p>
          <w:p w14:paraId="36DE7D0F" w14:textId="77777777" w:rsidR="006D0810" w:rsidRPr="006D0810" w:rsidRDefault="006D0810" w:rsidP="006D0810">
            <w:pPr>
              <w:numPr>
                <w:ilvl w:val="0"/>
                <w:numId w:val="21"/>
              </w:numPr>
              <w:shd w:val="clear" w:color="auto" w:fill="FFFFFF"/>
              <w:spacing w:beforeAutospacing="1" w:afterAutospacing="1"/>
              <w:jc w:val="left"/>
              <w:rPr>
                <w:rFonts w:ascii="Arial" w:eastAsia="Times New Roman" w:hAnsi="Arial" w:cs="Arial"/>
                <w:color w:val="000000"/>
                <w:sz w:val="20"/>
                <w:szCs w:val="20"/>
                <w:lang w:eastAsia="en-GB"/>
              </w:rPr>
            </w:pPr>
            <w:r w:rsidRPr="006D0810">
              <w:rPr>
                <w:rFonts w:ascii="Arial" w:eastAsia="Times New Roman" w:hAnsi="Arial" w:cs="Arial"/>
                <w:color w:val="000000"/>
                <w:sz w:val="20"/>
                <w:szCs w:val="20"/>
                <w:bdr w:val="none" w:sz="0" w:space="0" w:color="auto" w:frame="1"/>
                <w:lang w:eastAsia="en-GB"/>
              </w:rPr>
              <w:t>Please choose a book that interests your child.</w:t>
            </w:r>
            <w:r w:rsidRPr="006D0810">
              <w:rPr>
                <w:rFonts w:ascii="inherit" w:eastAsia="Times New Roman" w:hAnsi="inherit" w:cs="Arial"/>
                <w:color w:val="000000"/>
                <w:sz w:val="22"/>
                <w:szCs w:val="22"/>
                <w:bdr w:val="none" w:sz="0" w:space="0" w:color="auto" w:frame="1"/>
                <w:lang w:eastAsia="en-GB"/>
              </w:rPr>
              <w:t> </w:t>
            </w:r>
          </w:p>
          <w:p w14:paraId="10708237" w14:textId="77777777" w:rsidR="006D0810" w:rsidRPr="006D0810" w:rsidRDefault="006D0810" w:rsidP="006D0810">
            <w:pPr>
              <w:numPr>
                <w:ilvl w:val="0"/>
                <w:numId w:val="21"/>
              </w:numPr>
              <w:shd w:val="clear" w:color="auto" w:fill="FFFFFF"/>
              <w:spacing w:beforeAutospacing="1" w:afterAutospacing="1"/>
              <w:jc w:val="left"/>
              <w:rPr>
                <w:rFonts w:ascii="Arial" w:eastAsia="Times New Roman" w:hAnsi="Arial" w:cs="Arial"/>
                <w:color w:val="000000"/>
                <w:sz w:val="20"/>
                <w:szCs w:val="20"/>
                <w:lang w:eastAsia="en-GB"/>
              </w:rPr>
            </w:pPr>
            <w:r w:rsidRPr="006D0810">
              <w:rPr>
                <w:rFonts w:ascii="Arial" w:eastAsia="Times New Roman" w:hAnsi="Arial" w:cs="Arial"/>
                <w:color w:val="000000"/>
                <w:sz w:val="20"/>
                <w:szCs w:val="20"/>
                <w:bdr w:val="none" w:sz="0" w:space="0" w:color="auto" w:frame="1"/>
                <w:lang w:eastAsia="en-GB"/>
              </w:rPr>
              <w:t>Click on the teacher notes for guidance.</w:t>
            </w:r>
            <w:r w:rsidRPr="006D0810">
              <w:rPr>
                <w:rFonts w:ascii="inherit" w:eastAsia="Times New Roman" w:hAnsi="inherit" w:cs="Arial"/>
                <w:color w:val="000000"/>
                <w:sz w:val="22"/>
                <w:szCs w:val="22"/>
                <w:bdr w:val="none" w:sz="0" w:space="0" w:color="auto" w:frame="1"/>
                <w:lang w:eastAsia="en-GB"/>
              </w:rPr>
              <w:t> </w:t>
            </w:r>
          </w:p>
          <w:p w14:paraId="474042AF" w14:textId="77777777" w:rsidR="006D0810" w:rsidRPr="006D0810" w:rsidRDefault="006D0810" w:rsidP="006D0810">
            <w:pPr>
              <w:numPr>
                <w:ilvl w:val="0"/>
                <w:numId w:val="21"/>
              </w:numPr>
              <w:shd w:val="clear" w:color="auto" w:fill="FFFFFF"/>
              <w:spacing w:beforeAutospacing="1" w:afterAutospacing="1"/>
              <w:jc w:val="left"/>
              <w:rPr>
                <w:rFonts w:ascii="Arial" w:eastAsia="Times New Roman" w:hAnsi="Arial" w:cs="Arial"/>
                <w:color w:val="000000"/>
                <w:sz w:val="20"/>
                <w:szCs w:val="20"/>
                <w:lang w:eastAsia="en-GB"/>
              </w:rPr>
            </w:pPr>
            <w:r w:rsidRPr="006D0810">
              <w:rPr>
                <w:rFonts w:ascii="Arial" w:eastAsia="Times New Roman" w:hAnsi="Arial" w:cs="Arial"/>
                <w:color w:val="000000"/>
                <w:sz w:val="20"/>
                <w:szCs w:val="20"/>
                <w:bdr w:val="none" w:sz="0" w:space="0" w:color="auto" w:frame="1"/>
                <w:lang w:eastAsia="en-GB"/>
              </w:rPr>
              <w:t>Listen to the book and then encourage your child to read the book (Turn volume off)</w:t>
            </w:r>
            <w:r w:rsidRPr="006D0810">
              <w:rPr>
                <w:rFonts w:ascii="inherit" w:eastAsia="Times New Roman" w:hAnsi="inherit" w:cs="Arial"/>
                <w:color w:val="000000"/>
                <w:sz w:val="22"/>
                <w:szCs w:val="22"/>
                <w:bdr w:val="none" w:sz="0" w:space="0" w:color="auto" w:frame="1"/>
                <w:lang w:eastAsia="en-GB"/>
              </w:rPr>
              <w:t> </w:t>
            </w:r>
          </w:p>
          <w:p w14:paraId="074B1117" w14:textId="77777777" w:rsidR="006D0810" w:rsidRPr="006D0810" w:rsidRDefault="006D0810" w:rsidP="006D0810">
            <w:pPr>
              <w:numPr>
                <w:ilvl w:val="0"/>
                <w:numId w:val="21"/>
              </w:numPr>
              <w:shd w:val="clear" w:color="auto" w:fill="FFFFFF"/>
              <w:spacing w:beforeAutospacing="1" w:afterAutospacing="1"/>
              <w:jc w:val="left"/>
              <w:rPr>
                <w:rFonts w:ascii="Arial" w:eastAsia="Times New Roman" w:hAnsi="Arial" w:cs="Arial"/>
                <w:color w:val="000000"/>
                <w:sz w:val="20"/>
                <w:szCs w:val="20"/>
                <w:lang w:eastAsia="en-GB"/>
              </w:rPr>
            </w:pPr>
            <w:r w:rsidRPr="006D0810">
              <w:rPr>
                <w:rFonts w:ascii="Arial" w:eastAsia="Times New Roman" w:hAnsi="Arial" w:cs="Arial"/>
                <w:color w:val="000000"/>
                <w:sz w:val="20"/>
                <w:szCs w:val="20"/>
                <w:bdr w:val="none" w:sz="0" w:space="0" w:color="auto" w:frame="1"/>
                <w:lang w:eastAsia="en-GB"/>
              </w:rPr>
              <w:t>Complete the relevant activity.</w:t>
            </w:r>
          </w:p>
          <w:p w14:paraId="59236D07" w14:textId="77777777" w:rsidR="00A13CA6" w:rsidRDefault="00A13CA6" w:rsidP="00882C07">
            <w:pPr>
              <w:jc w:val="left"/>
              <w:rPr>
                <w:rFonts w:ascii="Arial" w:hAnsi="Arial" w:cs="Arial"/>
                <w:sz w:val="22"/>
                <w:szCs w:val="22"/>
              </w:rPr>
            </w:pPr>
          </w:p>
        </w:tc>
        <w:tc>
          <w:tcPr>
            <w:tcW w:w="1814" w:type="dxa"/>
          </w:tcPr>
          <w:p w14:paraId="3F1A7FD5" w14:textId="372921F0" w:rsidR="00A13CA6" w:rsidRDefault="005A64ED" w:rsidP="00882C07">
            <w:pPr>
              <w:jc w:val="left"/>
              <w:rPr>
                <w:rFonts w:ascii="Arial" w:hAnsi="Arial" w:cs="Arial"/>
                <w:sz w:val="22"/>
                <w:szCs w:val="22"/>
              </w:rPr>
            </w:pPr>
            <w:hyperlink r:id="rId19" w:history="1">
              <w:r w:rsidR="001B668D">
                <w:rPr>
                  <w:rStyle w:val="Hyperlink"/>
                </w:rPr>
                <w:t>Collins Connect | Digital resources for schools</w:t>
              </w:r>
            </w:hyperlink>
          </w:p>
        </w:tc>
      </w:tr>
    </w:tbl>
    <w:p w14:paraId="1F87C422" w14:textId="77777777" w:rsidR="009C0A07" w:rsidRDefault="009C0A07" w:rsidP="00882C07">
      <w:pPr>
        <w:jc w:val="left"/>
        <w:rPr>
          <w:rFonts w:ascii="Arial" w:hAnsi="Arial" w:cs="Arial"/>
          <w:sz w:val="22"/>
          <w:szCs w:val="22"/>
        </w:rPr>
      </w:pPr>
    </w:p>
    <w:p w14:paraId="60834DED" w14:textId="77777777" w:rsidR="00EA6C8C" w:rsidRDefault="00EA6C8C" w:rsidP="00882C07">
      <w:pPr>
        <w:jc w:val="left"/>
        <w:rPr>
          <w:rFonts w:ascii="Arial" w:hAnsi="Arial" w:cs="Arial"/>
          <w:sz w:val="22"/>
          <w:szCs w:val="22"/>
        </w:rPr>
      </w:pPr>
    </w:p>
    <w:p w14:paraId="285155D1" w14:textId="43CF518C" w:rsidR="00D21A61" w:rsidRPr="00D66D04" w:rsidRDefault="00E20975" w:rsidP="00D21A61">
      <w:pPr>
        <w:jc w:val="left"/>
        <w:rPr>
          <w:rFonts w:ascii="Arial" w:hAnsi="Arial" w:cs="Arial"/>
          <w:b/>
          <w:sz w:val="22"/>
          <w:szCs w:val="22"/>
          <w:u w:val="single"/>
        </w:rPr>
      </w:pPr>
      <w:r>
        <w:rPr>
          <w:rFonts w:ascii="Arial" w:hAnsi="Arial" w:cs="Arial"/>
          <w:b/>
          <w:sz w:val="22"/>
          <w:szCs w:val="22"/>
          <w:u w:val="single"/>
        </w:rPr>
        <w:t>Other activities for this week</w:t>
      </w:r>
      <w:r w:rsidR="00EA6C8C">
        <w:rPr>
          <w:rFonts w:ascii="Arial" w:hAnsi="Arial" w:cs="Arial"/>
          <w:b/>
          <w:sz w:val="22"/>
          <w:szCs w:val="22"/>
          <w:u w:val="single"/>
        </w:rPr>
        <w:t xml:space="preserve"> (Wider Curriculum/</w:t>
      </w:r>
      <w:r w:rsidR="00267857">
        <w:rPr>
          <w:rFonts w:ascii="Arial" w:hAnsi="Arial" w:cs="Arial"/>
          <w:b/>
          <w:sz w:val="22"/>
          <w:szCs w:val="22"/>
          <w:u w:val="single"/>
        </w:rPr>
        <w:t xml:space="preserve"> IEP linked</w:t>
      </w:r>
      <w:r w:rsidR="00EA6C8C">
        <w:rPr>
          <w:rFonts w:ascii="Arial" w:hAnsi="Arial" w:cs="Arial"/>
          <w:b/>
          <w:sz w:val="22"/>
          <w:szCs w:val="22"/>
          <w:u w:val="single"/>
        </w:rPr>
        <w:t>)</w:t>
      </w:r>
      <w:r w:rsidR="00126647">
        <w:rPr>
          <w:rFonts w:ascii="Arial" w:hAnsi="Arial" w:cs="Arial"/>
          <w:b/>
          <w:sz w:val="22"/>
          <w:szCs w:val="22"/>
          <w:u w:val="single"/>
        </w:rPr>
        <w:t xml:space="preserve"> Target: 1 Task Per Week from each area</w:t>
      </w:r>
    </w:p>
    <w:tbl>
      <w:tblPr>
        <w:tblStyle w:val="TableGrid"/>
        <w:tblW w:w="10840" w:type="dxa"/>
        <w:tblInd w:w="-34" w:type="dxa"/>
        <w:tblLayout w:type="fixed"/>
        <w:tblLook w:val="04A0" w:firstRow="1" w:lastRow="0" w:firstColumn="1" w:lastColumn="0" w:noHBand="0" w:noVBand="1"/>
      </w:tblPr>
      <w:tblGrid>
        <w:gridCol w:w="1872"/>
        <w:gridCol w:w="6662"/>
        <w:gridCol w:w="2306"/>
      </w:tblGrid>
      <w:tr w:rsidR="00CE1864" w14:paraId="35A3C599" w14:textId="77777777" w:rsidTr="00995197">
        <w:trPr>
          <w:trHeight w:val="348"/>
        </w:trPr>
        <w:tc>
          <w:tcPr>
            <w:tcW w:w="1872" w:type="dxa"/>
          </w:tcPr>
          <w:p w14:paraId="2300BBA0" w14:textId="57D27BF1"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 xml:space="preserve"> Subject</w:t>
            </w:r>
          </w:p>
        </w:tc>
        <w:tc>
          <w:tcPr>
            <w:tcW w:w="6662" w:type="dxa"/>
          </w:tcPr>
          <w:p w14:paraId="3C69AE6E" w14:textId="77777777" w:rsidR="00CE1864" w:rsidRPr="00CE1864" w:rsidRDefault="00CE1864" w:rsidP="00EA6C8C">
            <w:pPr>
              <w:jc w:val="left"/>
              <w:rPr>
                <w:rFonts w:ascii="Arial" w:hAnsi="Arial" w:cs="Arial"/>
                <w:b/>
                <w:bCs/>
                <w:sz w:val="22"/>
                <w:szCs w:val="22"/>
              </w:rPr>
            </w:pPr>
            <w:r w:rsidRPr="00CE1864">
              <w:rPr>
                <w:rFonts w:ascii="Arial" w:hAnsi="Arial" w:cs="Arial"/>
                <w:b/>
                <w:bCs/>
                <w:sz w:val="20"/>
                <w:szCs w:val="20"/>
              </w:rPr>
              <w:t xml:space="preserve"> Task</w:t>
            </w:r>
          </w:p>
        </w:tc>
        <w:tc>
          <w:tcPr>
            <w:tcW w:w="2306" w:type="dxa"/>
          </w:tcPr>
          <w:p w14:paraId="374A3A1A" w14:textId="1E029750" w:rsidR="00CE1864" w:rsidRPr="00CE1864" w:rsidRDefault="00CE1864" w:rsidP="00EA6C8C">
            <w:pPr>
              <w:jc w:val="left"/>
              <w:rPr>
                <w:rFonts w:ascii="Arial" w:hAnsi="Arial" w:cs="Arial"/>
                <w:b/>
                <w:bCs/>
                <w:sz w:val="22"/>
                <w:szCs w:val="22"/>
              </w:rPr>
            </w:pPr>
            <w:r w:rsidRPr="00CE1864">
              <w:rPr>
                <w:rFonts w:ascii="Arial" w:hAnsi="Arial" w:cs="Arial"/>
                <w:b/>
                <w:bCs/>
                <w:sz w:val="22"/>
                <w:szCs w:val="22"/>
              </w:rPr>
              <w:t>Resources</w:t>
            </w:r>
          </w:p>
        </w:tc>
      </w:tr>
      <w:tr w:rsidR="00CE1864" w14:paraId="1A50262E" w14:textId="77777777" w:rsidTr="00995197">
        <w:trPr>
          <w:trHeight w:val="348"/>
        </w:trPr>
        <w:tc>
          <w:tcPr>
            <w:tcW w:w="1872" w:type="dxa"/>
            <w:shd w:val="clear" w:color="auto" w:fill="FDE9D9" w:themeFill="accent6" w:themeFillTint="33"/>
          </w:tcPr>
          <w:p w14:paraId="3F1821D7" w14:textId="1D23558E"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PSHE</w:t>
            </w:r>
          </w:p>
        </w:tc>
        <w:tc>
          <w:tcPr>
            <w:tcW w:w="6662" w:type="dxa"/>
            <w:shd w:val="clear" w:color="auto" w:fill="FDE9D9" w:themeFill="accent6" w:themeFillTint="33"/>
          </w:tcPr>
          <w:p w14:paraId="0DF5D165" w14:textId="77777777" w:rsidR="003C62C4" w:rsidRDefault="00240753" w:rsidP="003C62C4">
            <w:pPr>
              <w:rPr>
                <w:rFonts w:ascii="Arial" w:hAnsi="Arial"/>
                <w:sz w:val="20"/>
              </w:rPr>
            </w:pPr>
            <w:r>
              <w:rPr>
                <w:rFonts w:ascii="Arial" w:hAnsi="Arial" w:cs="Arial"/>
                <w:sz w:val="20"/>
                <w:szCs w:val="20"/>
              </w:rPr>
              <w:t xml:space="preserve">Emotions- </w:t>
            </w:r>
            <w:r w:rsidR="003C62C4">
              <w:rPr>
                <w:rFonts w:ascii="Arial" w:hAnsi="Arial"/>
                <w:sz w:val="20"/>
              </w:rPr>
              <w:t xml:space="preserve">list appropriate/inappropriate ways to express feelings, </w:t>
            </w:r>
          </w:p>
          <w:p w14:paraId="2A6EBE13" w14:textId="77777777" w:rsidR="003C62C4" w:rsidRDefault="003C62C4" w:rsidP="003C62C4">
            <w:pPr>
              <w:rPr>
                <w:rFonts w:ascii="Arial" w:hAnsi="Arial"/>
                <w:sz w:val="20"/>
              </w:rPr>
            </w:pPr>
          </w:p>
          <w:p w14:paraId="757EBA16" w14:textId="77777777" w:rsidR="003C62C4" w:rsidRDefault="003C62C4" w:rsidP="003C62C4">
            <w:pPr>
              <w:rPr>
                <w:rFonts w:ascii="Arial" w:hAnsi="Arial"/>
                <w:sz w:val="20"/>
              </w:rPr>
            </w:pPr>
            <w:r>
              <w:rPr>
                <w:rFonts w:ascii="Arial" w:hAnsi="Arial"/>
                <w:sz w:val="20"/>
              </w:rPr>
              <w:t>e.g. Happy</w:t>
            </w:r>
          </w:p>
          <w:p w14:paraId="19B5E05F" w14:textId="77777777" w:rsidR="003C62C4" w:rsidRDefault="003C62C4" w:rsidP="003C62C4">
            <w:pPr>
              <w:rPr>
                <w:rFonts w:ascii="Arial" w:hAnsi="Arial"/>
                <w:sz w:val="20"/>
              </w:rPr>
            </w:pPr>
            <w:r>
              <w:rPr>
                <w:rFonts w:ascii="Arial" w:hAnsi="Arial"/>
                <w:sz w:val="20"/>
              </w:rPr>
              <w:t>Appropriate; smile, laugh</w:t>
            </w:r>
          </w:p>
          <w:p w14:paraId="716D5215" w14:textId="77777777" w:rsidR="003C62C4" w:rsidRDefault="003C62C4" w:rsidP="003C62C4">
            <w:pPr>
              <w:rPr>
                <w:rFonts w:ascii="Arial" w:hAnsi="Arial"/>
                <w:sz w:val="20"/>
              </w:rPr>
            </w:pPr>
            <w:r>
              <w:rPr>
                <w:rFonts w:ascii="Arial" w:hAnsi="Arial"/>
                <w:sz w:val="20"/>
              </w:rPr>
              <w:t>Inappropriate; run around, shout</w:t>
            </w:r>
          </w:p>
          <w:p w14:paraId="09F2EAF7" w14:textId="77777777" w:rsidR="003C62C4" w:rsidRDefault="003C62C4" w:rsidP="003C62C4">
            <w:pPr>
              <w:rPr>
                <w:rFonts w:ascii="Arial" w:hAnsi="Arial"/>
                <w:sz w:val="20"/>
              </w:rPr>
            </w:pPr>
          </w:p>
          <w:p w14:paraId="472CB89B" w14:textId="77777777" w:rsidR="003C62C4" w:rsidRDefault="003C62C4" w:rsidP="003C62C4">
            <w:pPr>
              <w:rPr>
                <w:rFonts w:ascii="Arial" w:hAnsi="Arial"/>
                <w:sz w:val="20"/>
              </w:rPr>
            </w:pPr>
            <w:r>
              <w:rPr>
                <w:rFonts w:ascii="Arial" w:hAnsi="Arial"/>
                <w:sz w:val="20"/>
              </w:rPr>
              <w:t>e.g. Angry</w:t>
            </w:r>
          </w:p>
          <w:p w14:paraId="19B2F8F7" w14:textId="77777777" w:rsidR="003C62C4" w:rsidRDefault="003C62C4" w:rsidP="003C62C4">
            <w:pPr>
              <w:rPr>
                <w:rFonts w:ascii="Arial" w:hAnsi="Arial"/>
                <w:sz w:val="20"/>
              </w:rPr>
            </w:pPr>
            <w:r>
              <w:rPr>
                <w:rFonts w:ascii="Arial" w:hAnsi="Arial"/>
                <w:sz w:val="20"/>
              </w:rPr>
              <w:t>Appropriate: talk things over, go somewhere quiet</w:t>
            </w:r>
          </w:p>
          <w:p w14:paraId="0205C95E" w14:textId="77777777" w:rsidR="003C62C4" w:rsidRDefault="003C62C4" w:rsidP="003C62C4">
            <w:pPr>
              <w:rPr>
                <w:rFonts w:ascii="Arial" w:hAnsi="Arial"/>
                <w:sz w:val="20"/>
              </w:rPr>
            </w:pPr>
            <w:r>
              <w:rPr>
                <w:rFonts w:ascii="Arial" w:hAnsi="Arial"/>
                <w:sz w:val="20"/>
              </w:rPr>
              <w:t>Inappropriate: throw things, shout, hit others</w:t>
            </w:r>
          </w:p>
          <w:p w14:paraId="330AC004" w14:textId="77777777" w:rsidR="003C62C4" w:rsidRDefault="003C62C4" w:rsidP="003C62C4">
            <w:pPr>
              <w:rPr>
                <w:rFonts w:ascii="Arial" w:hAnsi="Arial"/>
                <w:sz w:val="20"/>
              </w:rPr>
            </w:pPr>
          </w:p>
          <w:p w14:paraId="1DE70234" w14:textId="3439262C" w:rsidR="00613460" w:rsidRDefault="00997175" w:rsidP="003C62C4">
            <w:pPr>
              <w:jc w:val="left"/>
              <w:rPr>
                <w:rFonts w:ascii="Arial" w:hAnsi="Arial"/>
                <w:sz w:val="20"/>
              </w:rPr>
            </w:pPr>
            <w:r>
              <w:rPr>
                <w:rFonts w:ascii="Arial" w:hAnsi="Arial"/>
                <w:sz w:val="20"/>
              </w:rPr>
              <w:t xml:space="preserve">Discuss </w:t>
            </w:r>
            <w:r w:rsidR="003C62C4">
              <w:rPr>
                <w:rFonts w:ascii="Arial" w:hAnsi="Arial"/>
                <w:sz w:val="20"/>
              </w:rPr>
              <w:t xml:space="preserve"> appropriate/inappropriate ways of expressing feelings in different situations.</w:t>
            </w:r>
            <w:r w:rsidR="00B23E35">
              <w:rPr>
                <w:rFonts w:ascii="Arial" w:hAnsi="Arial"/>
                <w:sz w:val="20"/>
              </w:rPr>
              <w:t xml:space="preserve"> Watch the video for </w:t>
            </w:r>
            <w:r w:rsidR="00746942">
              <w:rPr>
                <w:rFonts w:ascii="Arial" w:hAnsi="Arial"/>
                <w:sz w:val="20"/>
              </w:rPr>
              <w:t xml:space="preserve">help. </w:t>
            </w:r>
          </w:p>
          <w:p w14:paraId="0F7A241A" w14:textId="5BC7C32C" w:rsidR="00746942" w:rsidRDefault="00746942" w:rsidP="003C62C4">
            <w:pPr>
              <w:jc w:val="left"/>
              <w:rPr>
                <w:rFonts w:ascii="Arial" w:hAnsi="Arial"/>
                <w:sz w:val="20"/>
              </w:rPr>
            </w:pPr>
          </w:p>
          <w:p w14:paraId="19976500" w14:textId="2E4D1FF3" w:rsidR="00746942" w:rsidRDefault="00746942" w:rsidP="003C62C4">
            <w:pPr>
              <w:jc w:val="left"/>
              <w:rPr>
                <w:rFonts w:ascii="Arial" w:hAnsi="Arial" w:cs="Arial"/>
                <w:sz w:val="20"/>
                <w:szCs w:val="20"/>
              </w:rPr>
            </w:pPr>
            <w:r>
              <w:rPr>
                <w:rFonts w:ascii="Arial" w:hAnsi="Arial"/>
                <w:sz w:val="20"/>
              </w:rPr>
              <w:t xml:space="preserve">Complete the If I feel sheet. You can add your own ideas if the symbol cards are not appropriate for you. </w:t>
            </w:r>
          </w:p>
          <w:p w14:paraId="4865D0E7" w14:textId="1F1519FE" w:rsidR="003F5731" w:rsidRDefault="003F5731" w:rsidP="0037560D">
            <w:pPr>
              <w:jc w:val="left"/>
              <w:rPr>
                <w:rFonts w:ascii="Arial" w:hAnsi="Arial" w:cs="Arial"/>
                <w:sz w:val="20"/>
                <w:szCs w:val="20"/>
              </w:rPr>
            </w:pPr>
          </w:p>
        </w:tc>
        <w:tc>
          <w:tcPr>
            <w:tcW w:w="2306" w:type="dxa"/>
            <w:shd w:val="clear" w:color="auto" w:fill="FDE9D9" w:themeFill="accent6" w:themeFillTint="33"/>
          </w:tcPr>
          <w:p w14:paraId="43463CD3" w14:textId="77777777" w:rsidR="00CE1864" w:rsidRDefault="00553E37" w:rsidP="0037560D">
            <w:pPr>
              <w:jc w:val="left"/>
            </w:pPr>
            <w:hyperlink r:id="rId20" w:history="1">
              <w:r>
                <w:rPr>
                  <w:rStyle w:val="Hyperlink"/>
                </w:rPr>
                <w:t>Understanding Your Feelings - Behind the News - YouTube</w:t>
              </w:r>
            </w:hyperlink>
          </w:p>
          <w:p w14:paraId="05433F0B" w14:textId="77777777" w:rsidR="00553E37" w:rsidRDefault="00553E37" w:rsidP="0037560D">
            <w:pPr>
              <w:jc w:val="left"/>
            </w:pPr>
          </w:p>
          <w:p w14:paraId="4592583E" w14:textId="3678C017" w:rsidR="00553E37" w:rsidRDefault="00553E37" w:rsidP="0037560D">
            <w:pPr>
              <w:jc w:val="left"/>
              <w:rPr>
                <w:rFonts w:ascii="Arial" w:hAnsi="Arial" w:cs="Arial"/>
                <w:sz w:val="20"/>
                <w:szCs w:val="20"/>
              </w:rPr>
            </w:pPr>
            <w:r>
              <w:t>If I am feeling sheet</w:t>
            </w:r>
          </w:p>
        </w:tc>
      </w:tr>
      <w:tr w:rsidR="00CE1864" w14:paraId="0C16AA93" w14:textId="77777777" w:rsidTr="00995197">
        <w:trPr>
          <w:trHeight w:val="348"/>
        </w:trPr>
        <w:tc>
          <w:tcPr>
            <w:tcW w:w="1872" w:type="dxa"/>
            <w:shd w:val="clear" w:color="auto" w:fill="E5DFEC" w:themeFill="accent4" w:themeFillTint="33"/>
          </w:tcPr>
          <w:p w14:paraId="24693E11" w14:textId="04CB5F9B"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Humanities</w:t>
            </w:r>
          </w:p>
        </w:tc>
        <w:tc>
          <w:tcPr>
            <w:tcW w:w="6662" w:type="dxa"/>
            <w:shd w:val="clear" w:color="auto" w:fill="E5DFEC" w:themeFill="accent4" w:themeFillTint="33"/>
          </w:tcPr>
          <w:p w14:paraId="3B673209" w14:textId="1B9DA837" w:rsidR="00E524EE" w:rsidRDefault="00E524EE" w:rsidP="000D62B6">
            <w:pPr>
              <w:jc w:val="left"/>
              <w:rPr>
                <w:rFonts w:ascii="Arial" w:hAnsi="Arial" w:cs="Arial"/>
                <w:sz w:val="20"/>
                <w:szCs w:val="20"/>
              </w:rPr>
            </w:pPr>
            <w:r>
              <w:rPr>
                <w:rFonts w:ascii="Arial" w:hAnsi="Arial" w:cs="Arial"/>
                <w:sz w:val="20"/>
                <w:szCs w:val="20"/>
              </w:rPr>
              <w:t>This week we are learning more about who lived in a medieval village. The types of people and their job role. We also want to know why they were important to village life.</w:t>
            </w:r>
            <w:r w:rsidR="00475C3F">
              <w:rPr>
                <w:rFonts w:ascii="Arial" w:hAnsi="Arial" w:cs="Arial"/>
                <w:sz w:val="20"/>
                <w:szCs w:val="20"/>
              </w:rPr>
              <w:t xml:space="preserve"> </w:t>
            </w:r>
          </w:p>
          <w:p w14:paraId="5DB8C0EC" w14:textId="77777777" w:rsidR="00546645" w:rsidRDefault="005B0C07" w:rsidP="000D62B6">
            <w:pPr>
              <w:jc w:val="left"/>
              <w:rPr>
                <w:rFonts w:ascii="Arial" w:hAnsi="Arial" w:cs="Arial"/>
                <w:sz w:val="20"/>
                <w:szCs w:val="20"/>
              </w:rPr>
            </w:pPr>
            <w:r>
              <w:rPr>
                <w:rFonts w:ascii="Arial" w:hAnsi="Arial" w:cs="Arial"/>
                <w:sz w:val="20"/>
                <w:szCs w:val="20"/>
              </w:rPr>
              <w:t>Read the PPT with an adult to help you</w:t>
            </w:r>
            <w:r w:rsidR="00E524EE">
              <w:rPr>
                <w:rFonts w:ascii="Arial" w:hAnsi="Arial" w:cs="Arial"/>
                <w:sz w:val="20"/>
                <w:szCs w:val="20"/>
              </w:rPr>
              <w:t xml:space="preserve"> and talk about the jobs that people had in medieval villages. </w:t>
            </w:r>
            <w:r>
              <w:rPr>
                <w:rFonts w:ascii="Arial" w:hAnsi="Arial" w:cs="Arial"/>
                <w:sz w:val="20"/>
                <w:szCs w:val="20"/>
              </w:rPr>
              <w:t>You can also watch the linked video</w:t>
            </w:r>
            <w:r w:rsidR="00E524EE">
              <w:rPr>
                <w:rFonts w:ascii="Arial" w:hAnsi="Arial" w:cs="Arial"/>
                <w:sz w:val="20"/>
                <w:szCs w:val="20"/>
              </w:rPr>
              <w:t xml:space="preserve"> if you do not have anyone to discuss with. </w:t>
            </w:r>
          </w:p>
          <w:p w14:paraId="621237E1" w14:textId="77777777" w:rsidR="00546645" w:rsidRDefault="00546645" w:rsidP="000D62B6">
            <w:pPr>
              <w:jc w:val="left"/>
              <w:rPr>
                <w:rFonts w:ascii="Arial" w:hAnsi="Arial" w:cs="Arial"/>
                <w:sz w:val="20"/>
                <w:szCs w:val="20"/>
              </w:rPr>
            </w:pPr>
          </w:p>
          <w:p w14:paraId="49BF0FBF" w14:textId="0EF7D1EF" w:rsidR="00475C3F" w:rsidRDefault="00546645" w:rsidP="000D62B6">
            <w:pPr>
              <w:jc w:val="left"/>
              <w:rPr>
                <w:rFonts w:ascii="Arial" w:hAnsi="Arial" w:cs="Arial"/>
                <w:sz w:val="20"/>
                <w:szCs w:val="20"/>
              </w:rPr>
            </w:pPr>
            <w:r>
              <w:rPr>
                <w:rFonts w:ascii="Arial" w:hAnsi="Arial" w:cs="Arial"/>
                <w:sz w:val="20"/>
                <w:szCs w:val="20"/>
              </w:rPr>
              <w:t xml:space="preserve">Then using the fact file template, give a brief description of </w:t>
            </w:r>
            <w:r w:rsidR="00C83B9C">
              <w:rPr>
                <w:rFonts w:ascii="Arial" w:hAnsi="Arial" w:cs="Arial"/>
                <w:sz w:val="20"/>
                <w:szCs w:val="20"/>
              </w:rPr>
              <w:t>the job role, who relied on them and why they were important to the village.</w:t>
            </w:r>
          </w:p>
        </w:tc>
        <w:tc>
          <w:tcPr>
            <w:tcW w:w="2306" w:type="dxa"/>
            <w:shd w:val="clear" w:color="auto" w:fill="E5DFEC" w:themeFill="accent4" w:themeFillTint="33"/>
          </w:tcPr>
          <w:p w14:paraId="386B2EF4" w14:textId="16549434" w:rsidR="00001831" w:rsidRDefault="005B0C07" w:rsidP="0037560D">
            <w:pPr>
              <w:jc w:val="left"/>
              <w:rPr>
                <w:rFonts w:ascii="Arial" w:hAnsi="Arial" w:cs="Arial"/>
                <w:sz w:val="20"/>
                <w:szCs w:val="20"/>
              </w:rPr>
            </w:pPr>
            <w:r>
              <w:rPr>
                <w:rFonts w:ascii="Arial" w:hAnsi="Arial" w:cs="Arial"/>
                <w:sz w:val="20"/>
                <w:szCs w:val="20"/>
              </w:rPr>
              <w:t>Meet the villagers PPT</w:t>
            </w:r>
          </w:p>
          <w:p w14:paraId="45C6466A" w14:textId="62881AD6" w:rsidR="005B0C07" w:rsidRDefault="005B0C07" w:rsidP="0037560D">
            <w:pPr>
              <w:jc w:val="left"/>
              <w:rPr>
                <w:rFonts w:ascii="Arial" w:hAnsi="Arial" w:cs="Arial"/>
                <w:sz w:val="20"/>
                <w:szCs w:val="20"/>
              </w:rPr>
            </w:pPr>
          </w:p>
          <w:p w14:paraId="1A7A64C7" w14:textId="5F2828C8" w:rsidR="005B0C07" w:rsidRDefault="005B0C07" w:rsidP="0037560D">
            <w:pPr>
              <w:jc w:val="left"/>
            </w:pPr>
            <w:r>
              <w:rPr>
                <w:rFonts w:ascii="Arial" w:hAnsi="Arial" w:cs="Arial"/>
                <w:sz w:val="20"/>
                <w:szCs w:val="20"/>
              </w:rPr>
              <w:t>Fact file template.</w:t>
            </w:r>
          </w:p>
          <w:p w14:paraId="3BDC3A94" w14:textId="77777777" w:rsidR="00001831" w:rsidRDefault="00001831" w:rsidP="0037560D">
            <w:pPr>
              <w:jc w:val="left"/>
              <w:rPr>
                <w:rFonts w:ascii="Arial" w:hAnsi="Arial" w:cs="Arial"/>
                <w:sz w:val="20"/>
                <w:szCs w:val="20"/>
              </w:rPr>
            </w:pPr>
          </w:p>
          <w:p w14:paraId="645ADACD" w14:textId="77777777" w:rsidR="00E66DD2" w:rsidRDefault="00E66DD2" w:rsidP="0037560D">
            <w:pPr>
              <w:jc w:val="left"/>
            </w:pPr>
            <w:hyperlink r:id="rId21" w:history="1">
              <w:r>
                <w:rPr>
                  <w:rStyle w:val="Hyperlink"/>
                </w:rPr>
                <w:t>What Was Life Like? | Episode 5: Medieval - Meet a Medieval Monk - YouTube</w:t>
              </w:r>
            </w:hyperlink>
          </w:p>
          <w:p w14:paraId="77B1ADC8" w14:textId="77777777" w:rsidR="00E66DD2" w:rsidRDefault="00E66DD2" w:rsidP="0037560D">
            <w:pPr>
              <w:jc w:val="left"/>
            </w:pPr>
          </w:p>
          <w:p w14:paraId="0FD57C85" w14:textId="4E672841" w:rsidR="00E66DD2" w:rsidRDefault="00101F78" w:rsidP="0037560D">
            <w:pPr>
              <w:jc w:val="left"/>
              <w:rPr>
                <w:rFonts w:ascii="Arial" w:hAnsi="Arial" w:cs="Arial"/>
                <w:sz w:val="20"/>
                <w:szCs w:val="20"/>
              </w:rPr>
            </w:pPr>
            <w:hyperlink r:id="rId22" w:history="1">
              <w:r>
                <w:rPr>
                  <w:rStyle w:val="Hyperlink"/>
                </w:rPr>
                <w:t>Medieval daily life | History - Secrets of the Castle - YouTube</w:t>
              </w:r>
            </w:hyperlink>
            <w:r>
              <w:t xml:space="preserve"> </w:t>
            </w:r>
          </w:p>
        </w:tc>
      </w:tr>
      <w:tr w:rsidR="00CE1864" w14:paraId="2D9316F7" w14:textId="77777777" w:rsidTr="00995197">
        <w:trPr>
          <w:trHeight w:val="348"/>
        </w:trPr>
        <w:tc>
          <w:tcPr>
            <w:tcW w:w="1872" w:type="dxa"/>
            <w:shd w:val="clear" w:color="auto" w:fill="DDD9C3" w:themeFill="background2" w:themeFillShade="E6"/>
          </w:tcPr>
          <w:p w14:paraId="5154B310" w14:textId="7F75CEC2"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Art</w:t>
            </w:r>
          </w:p>
        </w:tc>
        <w:tc>
          <w:tcPr>
            <w:tcW w:w="6662" w:type="dxa"/>
            <w:shd w:val="clear" w:color="auto" w:fill="DDD9C3" w:themeFill="background2" w:themeFillShade="E6"/>
          </w:tcPr>
          <w:p w14:paraId="0086AAC0" w14:textId="50824DAD" w:rsidR="00CE1864" w:rsidRDefault="00EE69B4" w:rsidP="00D203E0">
            <w:pPr>
              <w:jc w:val="left"/>
              <w:rPr>
                <w:rFonts w:ascii="Arial" w:hAnsi="Arial" w:cs="Arial"/>
                <w:sz w:val="20"/>
                <w:szCs w:val="20"/>
              </w:rPr>
            </w:pPr>
            <w:r>
              <w:rPr>
                <w:rFonts w:ascii="Arial" w:hAnsi="Arial" w:cs="Arial"/>
                <w:sz w:val="20"/>
                <w:szCs w:val="20"/>
              </w:rPr>
              <w:t>C</w:t>
            </w:r>
            <w:r w:rsidRPr="00EE69B4">
              <w:rPr>
                <w:rFonts w:ascii="Arial" w:hAnsi="Arial" w:cs="Arial"/>
                <w:sz w:val="20"/>
                <w:szCs w:val="20"/>
              </w:rPr>
              <w:t>hildren have 5 images to choose from to make a Hokusai collage. The Learning Objective page with the success criteria, as well as the examples, can be printed</w:t>
            </w:r>
            <w:r w:rsidR="003F30F1">
              <w:rPr>
                <w:rFonts w:ascii="Arial" w:hAnsi="Arial" w:cs="Arial"/>
                <w:sz w:val="20"/>
                <w:szCs w:val="20"/>
              </w:rPr>
              <w:t xml:space="preserve"> for guidence</w:t>
            </w:r>
            <w:r w:rsidRPr="00EE69B4">
              <w:rPr>
                <w:rFonts w:ascii="Arial" w:hAnsi="Arial" w:cs="Arial"/>
                <w:sz w:val="20"/>
                <w:szCs w:val="20"/>
              </w:rPr>
              <w:t xml:space="preserve">. Children are encouraged to use different tones and a range of paper including magazines and newspaper. Not just card, tissue paper and coloured paper. 'Great Wave' template to stick on for less able </w:t>
            </w:r>
            <w:r w:rsidR="00890B7C">
              <w:rPr>
                <w:rFonts w:ascii="Arial" w:hAnsi="Arial" w:cs="Arial"/>
                <w:sz w:val="20"/>
                <w:szCs w:val="20"/>
              </w:rPr>
              <w:t xml:space="preserve">or </w:t>
            </w:r>
            <w:r w:rsidRPr="00EE69B4">
              <w:rPr>
                <w:rFonts w:ascii="Arial" w:hAnsi="Arial" w:cs="Arial"/>
                <w:sz w:val="20"/>
                <w:szCs w:val="20"/>
              </w:rPr>
              <w:t>who find it hard to draw the outline.</w:t>
            </w:r>
          </w:p>
        </w:tc>
        <w:tc>
          <w:tcPr>
            <w:tcW w:w="2306" w:type="dxa"/>
            <w:shd w:val="clear" w:color="auto" w:fill="DDD9C3" w:themeFill="background2" w:themeFillShade="E6"/>
          </w:tcPr>
          <w:p w14:paraId="0083D2E7" w14:textId="77777777" w:rsidR="00CE1864" w:rsidRDefault="003A7453" w:rsidP="0037560D">
            <w:pPr>
              <w:jc w:val="left"/>
              <w:rPr>
                <w:rFonts w:ascii="Arial" w:hAnsi="Arial" w:cs="Arial"/>
                <w:sz w:val="20"/>
                <w:szCs w:val="20"/>
              </w:rPr>
            </w:pPr>
            <w:r>
              <w:rPr>
                <w:rFonts w:ascii="Arial" w:hAnsi="Arial" w:cs="Arial"/>
                <w:sz w:val="20"/>
                <w:szCs w:val="20"/>
              </w:rPr>
              <w:t>Hok</w:t>
            </w:r>
            <w:r w:rsidR="00664BC7">
              <w:rPr>
                <w:rFonts w:ascii="Arial" w:hAnsi="Arial" w:cs="Arial"/>
                <w:sz w:val="20"/>
                <w:szCs w:val="20"/>
              </w:rPr>
              <w:t>usai examples</w:t>
            </w:r>
          </w:p>
          <w:p w14:paraId="6A7750DE" w14:textId="77777777" w:rsidR="00664BC7" w:rsidRDefault="00664BC7" w:rsidP="0037560D">
            <w:pPr>
              <w:jc w:val="left"/>
              <w:rPr>
                <w:rFonts w:ascii="Arial" w:hAnsi="Arial" w:cs="Arial"/>
                <w:sz w:val="20"/>
                <w:szCs w:val="20"/>
              </w:rPr>
            </w:pPr>
          </w:p>
          <w:p w14:paraId="5897CE2B" w14:textId="77777777" w:rsidR="00664BC7" w:rsidRDefault="00664BC7" w:rsidP="0037560D">
            <w:pPr>
              <w:jc w:val="left"/>
              <w:rPr>
                <w:rFonts w:ascii="Arial" w:hAnsi="Arial" w:cs="Arial"/>
                <w:sz w:val="20"/>
                <w:szCs w:val="20"/>
              </w:rPr>
            </w:pPr>
            <w:r>
              <w:rPr>
                <w:rFonts w:ascii="Arial" w:hAnsi="Arial" w:cs="Arial"/>
                <w:sz w:val="20"/>
                <w:szCs w:val="20"/>
              </w:rPr>
              <w:t>Great wave template to collage.</w:t>
            </w:r>
          </w:p>
          <w:p w14:paraId="248EE643" w14:textId="77777777" w:rsidR="00664BC7" w:rsidRDefault="00664BC7" w:rsidP="0037560D">
            <w:pPr>
              <w:jc w:val="left"/>
              <w:rPr>
                <w:rFonts w:ascii="Arial" w:hAnsi="Arial" w:cs="Arial"/>
                <w:sz w:val="20"/>
                <w:szCs w:val="20"/>
              </w:rPr>
            </w:pPr>
          </w:p>
          <w:p w14:paraId="03365AA6" w14:textId="77777777" w:rsidR="00664BC7" w:rsidRDefault="00664BC7" w:rsidP="0037560D">
            <w:pPr>
              <w:jc w:val="left"/>
              <w:rPr>
                <w:rFonts w:ascii="Arial" w:hAnsi="Arial" w:cs="Arial"/>
                <w:sz w:val="20"/>
                <w:szCs w:val="20"/>
              </w:rPr>
            </w:pPr>
            <w:r>
              <w:rPr>
                <w:rFonts w:ascii="Arial" w:hAnsi="Arial" w:cs="Arial"/>
                <w:sz w:val="20"/>
                <w:szCs w:val="20"/>
              </w:rPr>
              <w:t>Learning objective sheet</w:t>
            </w:r>
          </w:p>
          <w:p w14:paraId="56BF26F8" w14:textId="77777777" w:rsidR="00DB5734" w:rsidRDefault="00DB5734" w:rsidP="0037560D">
            <w:pPr>
              <w:jc w:val="left"/>
              <w:rPr>
                <w:rFonts w:ascii="Arial" w:hAnsi="Arial" w:cs="Arial"/>
                <w:sz w:val="20"/>
                <w:szCs w:val="20"/>
              </w:rPr>
            </w:pPr>
          </w:p>
          <w:p w14:paraId="5C9A7BFA" w14:textId="1077427C" w:rsidR="00DB5734" w:rsidRDefault="00DB5734" w:rsidP="0037560D">
            <w:pPr>
              <w:jc w:val="left"/>
              <w:rPr>
                <w:rFonts w:ascii="Arial" w:hAnsi="Arial" w:cs="Arial"/>
                <w:sz w:val="20"/>
                <w:szCs w:val="20"/>
              </w:rPr>
            </w:pPr>
            <w:r>
              <w:rPr>
                <w:rFonts w:ascii="Arial" w:hAnsi="Arial" w:cs="Arial"/>
                <w:sz w:val="20"/>
                <w:szCs w:val="20"/>
              </w:rPr>
              <w:t xml:space="preserve">Glue, newspaper, magazines </w:t>
            </w:r>
          </w:p>
        </w:tc>
      </w:tr>
      <w:tr w:rsidR="00CE1864" w14:paraId="28A0B190" w14:textId="77777777" w:rsidTr="00995197">
        <w:trPr>
          <w:trHeight w:val="348"/>
        </w:trPr>
        <w:tc>
          <w:tcPr>
            <w:tcW w:w="1872" w:type="dxa"/>
            <w:shd w:val="clear" w:color="auto" w:fill="F2F2F2" w:themeFill="background1" w:themeFillShade="F2"/>
          </w:tcPr>
          <w:p w14:paraId="10D050D6" w14:textId="6C792032"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lastRenderedPageBreak/>
              <w:t>Physical</w:t>
            </w:r>
          </w:p>
        </w:tc>
        <w:tc>
          <w:tcPr>
            <w:tcW w:w="6662" w:type="dxa"/>
            <w:shd w:val="clear" w:color="auto" w:fill="F2F2F2" w:themeFill="background1" w:themeFillShade="F2"/>
          </w:tcPr>
          <w:p w14:paraId="773B06B4" w14:textId="5F16C8E7" w:rsidR="00410FFF" w:rsidRDefault="00431BE7" w:rsidP="0037560D">
            <w:pPr>
              <w:jc w:val="left"/>
              <w:rPr>
                <w:rFonts w:ascii="Arial" w:hAnsi="Arial" w:cs="Arial"/>
                <w:sz w:val="20"/>
                <w:szCs w:val="20"/>
              </w:rPr>
            </w:pPr>
            <w:r>
              <w:rPr>
                <w:rFonts w:ascii="Arial" w:hAnsi="Arial" w:cs="Arial"/>
                <w:sz w:val="20"/>
                <w:szCs w:val="20"/>
              </w:rPr>
              <w:t xml:space="preserve">This link will take you to the PE association website who have lots of free videos and activities to try out. </w:t>
            </w:r>
            <w:r w:rsidR="001B41C5">
              <w:rPr>
                <w:rFonts w:ascii="Arial" w:hAnsi="Arial" w:cs="Arial"/>
                <w:sz w:val="20"/>
                <w:szCs w:val="20"/>
              </w:rPr>
              <w:t xml:space="preserve">The link below </w:t>
            </w:r>
            <w:r w:rsidR="00AC6898">
              <w:rPr>
                <w:rFonts w:ascii="Arial" w:hAnsi="Arial" w:cs="Arial"/>
                <w:sz w:val="20"/>
                <w:szCs w:val="20"/>
              </w:rPr>
              <w:t xml:space="preserve">goes to a specific </w:t>
            </w:r>
            <w:r>
              <w:rPr>
                <w:rFonts w:ascii="Arial" w:hAnsi="Arial" w:cs="Arial"/>
                <w:sz w:val="20"/>
                <w:szCs w:val="20"/>
              </w:rPr>
              <w:t>Coordination with ball skills</w:t>
            </w:r>
            <w:r w:rsidR="00AC6898">
              <w:rPr>
                <w:rFonts w:ascii="Arial" w:hAnsi="Arial" w:cs="Arial"/>
                <w:sz w:val="20"/>
                <w:szCs w:val="20"/>
              </w:rPr>
              <w:t xml:space="preserve"> activity</w:t>
            </w:r>
            <w:r w:rsidR="00931407">
              <w:rPr>
                <w:rFonts w:ascii="Arial" w:hAnsi="Arial" w:cs="Arial"/>
                <w:sz w:val="20"/>
                <w:szCs w:val="20"/>
              </w:rPr>
              <w:t xml:space="preserve">. </w:t>
            </w:r>
          </w:p>
          <w:p w14:paraId="102E7D85" w14:textId="77777777" w:rsidR="00410FFF" w:rsidRDefault="00410FFF" w:rsidP="0037560D">
            <w:pPr>
              <w:jc w:val="left"/>
              <w:rPr>
                <w:rFonts w:ascii="Arial" w:hAnsi="Arial" w:cs="Arial"/>
                <w:sz w:val="20"/>
                <w:szCs w:val="20"/>
              </w:rPr>
            </w:pPr>
          </w:p>
          <w:p w14:paraId="1AA8DD68" w14:textId="77777777" w:rsidR="00410FFF" w:rsidRDefault="00410FFF" w:rsidP="0037560D">
            <w:pPr>
              <w:jc w:val="left"/>
              <w:rPr>
                <w:rFonts w:ascii="Arial" w:hAnsi="Arial" w:cs="Arial"/>
                <w:sz w:val="20"/>
                <w:szCs w:val="20"/>
              </w:rPr>
            </w:pPr>
          </w:p>
          <w:p w14:paraId="282D6EE5" w14:textId="77777777" w:rsidR="00410FFF" w:rsidRDefault="00410FFF" w:rsidP="0037560D">
            <w:pPr>
              <w:jc w:val="left"/>
              <w:rPr>
                <w:rFonts w:ascii="Arial" w:hAnsi="Arial" w:cs="Arial"/>
                <w:sz w:val="20"/>
                <w:szCs w:val="20"/>
              </w:rPr>
            </w:pPr>
          </w:p>
          <w:p w14:paraId="2085C356" w14:textId="77777777" w:rsidR="00410FFF" w:rsidRDefault="00410FFF" w:rsidP="0037560D">
            <w:pPr>
              <w:jc w:val="left"/>
              <w:rPr>
                <w:rFonts w:ascii="Arial" w:hAnsi="Arial" w:cs="Arial"/>
                <w:sz w:val="20"/>
                <w:szCs w:val="20"/>
              </w:rPr>
            </w:pPr>
          </w:p>
          <w:p w14:paraId="06DD3BB5" w14:textId="77777777" w:rsidR="00410FFF" w:rsidRDefault="00410FFF" w:rsidP="0037560D">
            <w:pPr>
              <w:jc w:val="left"/>
              <w:rPr>
                <w:rFonts w:ascii="Arial" w:hAnsi="Arial" w:cs="Arial"/>
                <w:sz w:val="20"/>
                <w:szCs w:val="20"/>
              </w:rPr>
            </w:pPr>
          </w:p>
          <w:p w14:paraId="21EA8309" w14:textId="77777777" w:rsidR="00410FFF" w:rsidRDefault="00410FFF" w:rsidP="0037560D">
            <w:pPr>
              <w:jc w:val="left"/>
              <w:rPr>
                <w:rFonts w:ascii="Arial" w:hAnsi="Arial" w:cs="Arial"/>
                <w:sz w:val="20"/>
                <w:szCs w:val="20"/>
              </w:rPr>
            </w:pPr>
          </w:p>
          <w:p w14:paraId="47B7EFFF" w14:textId="77777777" w:rsidR="00931407" w:rsidRDefault="00410FFF" w:rsidP="0037560D">
            <w:pPr>
              <w:jc w:val="left"/>
              <w:rPr>
                <w:rFonts w:ascii="Arial" w:hAnsi="Arial" w:cs="Arial"/>
                <w:sz w:val="20"/>
                <w:szCs w:val="20"/>
              </w:rPr>
            </w:pPr>
            <w:r>
              <w:rPr>
                <w:rFonts w:ascii="Arial" w:hAnsi="Arial" w:cs="Arial"/>
                <w:sz w:val="20"/>
                <w:szCs w:val="20"/>
              </w:rPr>
              <w:t xml:space="preserve">Go Noodle freestyle activity </w:t>
            </w:r>
          </w:p>
          <w:p w14:paraId="44EC7FA0" w14:textId="14E7F561" w:rsidR="00E85F9C" w:rsidRDefault="005A64ED" w:rsidP="00E85F9C">
            <w:pPr>
              <w:jc w:val="left"/>
              <w:rPr>
                <w:rFonts w:ascii="Verdana" w:hAnsi="Verdana"/>
                <w:color w:val="333333"/>
                <w:shd w:val="clear" w:color="auto" w:fill="F5F5F5"/>
              </w:rPr>
            </w:pPr>
            <w:hyperlink r:id="rId23" w:history="1">
              <w:r w:rsidR="00D203E0" w:rsidRPr="006F67DD">
                <w:rPr>
                  <w:rStyle w:val="Hyperlink"/>
                  <w:rFonts w:ascii="Verdana" w:hAnsi="Verdana"/>
                  <w:shd w:val="clear" w:color="auto" w:fill="F5F5F5"/>
                </w:rPr>
                <w:t>https://family.gonoodle.com/activities/were-the-party?utm_content=teacher&amp;utm_medium=52318655&amp;utm_campaign=share_link&amp;utm_term=were-the-party&amp;utm_source=clipboard</w:t>
              </w:r>
            </w:hyperlink>
          </w:p>
          <w:p w14:paraId="3CA70AEA" w14:textId="767EE4F9" w:rsidR="00E85F9C" w:rsidRDefault="00E85F9C" w:rsidP="0037560D">
            <w:pPr>
              <w:jc w:val="left"/>
              <w:rPr>
                <w:rFonts w:ascii="Arial" w:hAnsi="Arial" w:cs="Arial"/>
                <w:sz w:val="20"/>
                <w:szCs w:val="20"/>
              </w:rPr>
            </w:pPr>
          </w:p>
        </w:tc>
        <w:tc>
          <w:tcPr>
            <w:tcW w:w="2306" w:type="dxa"/>
            <w:shd w:val="clear" w:color="auto" w:fill="F2F2F2" w:themeFill="background1" w:themeFillShade="F2"/>
          </w:tcPr>
          <w:p w14:paraId="7203AE55" w14:textId="089EAB45" w:rsidR="001B41C5" w:rsidRDefault="001B41C5" w:rsidP="00410FFF">
            <w:hyperlink r:id="rId24" w:history="1">
              <w:r>
                <w:rPr>
                  <w:rStyle w:val="Hyperlink"/>
                </w:rPr>
                <w:t>#ThisIsPE – Supporting Parents to Teach PE at Home - Association for Physical Education - Association For Physical Education | P.E. (afpe.org.uk)</w:t>
              </w:r>
            </w:hyperlink>
          </w:p>
          <w:p w14:paraId="53D41E2C" w14:textId="77777777" w:rsidR="001B41C5" w:rsidRDefault="001B41C5" w:rsidP="00410FFF"/>
          <w:p w14:paraId="2104B337" w14:textId="77777777" w:rsidR="001B41C5" w:rsidRDefault="001B41C5" w:rsidP="00410FFF"/>
          <w:p w14:paraId="454C21D4" w14:textId="0B4F80F0" w:rsidR="00410FFF" w:rsidRDefault="001B41C5" w:rsidP="00410FFF">
            <w:hyperlink r:id="rId25" w:history="1">
              <w:r w:rsidRPr="00CE1738">
                <w:rPr>
                  <w:rStyle w:val="Hyperlink"/>
                </w:rPr>
                <w:t>https://youtu.be/IvySZYSZFNY</w:t>
              </w:r>
            </w:hyperlink>
          </w:p>
          <w:p w14:paraId="0E8459E7" w14:textId="77777777" w:rsidR="00180B55" w:rsidRPr="00410FFF" w:rsidRDefault="00180B55" w:rsidP="00410FFF">
            <w:pPr>
              <w:rPr>
                <w:rFonts w:ascii="Arial" w:hAnsi="Arial" w:cs="Arial"/>
                <w:sz w:val="20"/>
                <w:szCs w:val="20"/>
              </w:rPr>
            </w:pPr>
          </w:p>
          <w:p w14:paraId="7EE4BFD8" w14:textId="2119BC2D" w:rsidR="00E85F9C" w:rsidRPr="00410FFF" w:rsidRDefault="00E85F9C" w:rsidP="00E85F9C">
            <w:pPr>
              <w:jc w:val="left"/>
              <w:rPr>
                <w:rFonts w:ascii="Arial" w:hAnsi="Arial" w:cs="Arial"/>
                <w:sz w:val="20"/>
                <w:szCs w:val="20"/>
              </w:rPr>
            </w:pPr>
          </w:p>
        </w:tc>
      </w:tr>
      <w:tr w:rsidR="00CE1864" w14:paraId="091E92BA" w14:textId="77777777" w:rsidTr="00995197">
        <w:trPr>
          <w:trHeight w:val="348"/>
        </w:trPr>
        <w:tc>
          <w:tcPr>
            <w:tcW w:w="1872" w:type="dxa"/>
            <w:shd w:val="clear" w:color="auto" w:fill="C294B2"/>
          </w:tcPr>
          <w:p w14:paraId="02EBAB19" w14:textId="59A99695" w:rsidR="00CE1864" w:rsidRPr="00CE1864" w:rsidRDefault="00CE1864" w:rsidP="0037560D">
            <w:pPr>
              <w:jc w:val="left"/>
              <w:rPr>
                <w:rFonts w:ascii="Arial" w:hAnsi="Arial" w:cs="Arial"/>
                <w:b/>
                <w:bCs/>
                <w:sz w:val="20"/>
                <w:szCs w:val="20"/>
              </w:rPr>
            </w:pPr>
            <w:r>
              <w:rPr>
                <w:rFonts w:ascii="Arial" w:hAnsi="Arial" w:cs="Arial"/>
                <w:b/>
                <w:bCs/>
                <w:sz w:val="20"/>
                <w:szCs w:val="20"/>
              </w:rPr>
              <w:t>RE</w:t>
            </w:r>
          </w:p>
        </w:tc>
        <w:tc>
          <w:tcPr>
            <w:tcW w:w="6662" w:type="dxa"/>
            <w:shd w:val="clear" w:color="auto" w:fill="C294B2"/>
          </w:tcPr>
          <w:p w14:paraId="241433EB" w14:textId="3E16632E" w:rsidR="00286F98" w:rsidRDefault="00654858" w:rsidP="00286F98">
            <w:pPr>
              <w:jc w:val="left"/>
              <w:rPr>
                <w:rFonts w:ascii="Arial" w:hAnsi="Arial" w:cs="Arial"/>
                <w:sz w:val="20"/>
              </w:rPr>
            </w:pPr>
            <w:r>
              <w:rPr>
                <w:rFonts w:ascii="Arial" w:hAnsi="Arial" w:cs="Arial"/>
                <w:sz w:val="20"/>
              </w:rPr>
              <w:t>Shabbat</w:t>
            </w:r>
            <w:r w:rsidR="00B11B56">
              <w:rPr>
                <w:rFonts w:ascii="Arial" w:hAnsi="Arial" w:cs="Arial"/>
                <w:sz w:val="20"/>
              </w:rPr>
              <w:t xml:space="preserve"> (context- Judaism)</w:t>
            </w:r>
          </w:p>
          <w:p w14:paraId="6649BBAB" w14:textId="77777777" w:rsidR="00286F98" w:rsidRDefault="00286F98" w:rsidP="00286F98">
            <w:pPr>
              <w:jc w:val="left"/>
              <w:rPr>
                <w:rFonts w:ascii="Arial" w:hAnsi="Arial" w:cs="Arial"/>
                <w:sz w:val="20"/>
              </w:rPr>
            </w:pPr>
          </w:p>
          <w:p w14:paraId="345D2E8C" w14:textId="77777777" w:rsidR="00654858" w:rsidRDefault="00654858" w:rsidP="00654858">
            <w:pPr>
              <w:jc w:val="both"/>
              <w:rPr>
                <w:rFonts w:ascii="Arial" w:hAnsi="Arial" w:cs="Arial"/>
                <w:sz w:val="20"/>
              </w:rPr>
            </w:pPr>
            <w:r>
              <w:rPr>
                <w:rFonts w:ascii="Arial" w:hAnsi="Arial" w:cs="Arial"/>
                <w:sz w:val="20"/>
              </w:rPr>
              <w:t>Explore the question “Why do Jewish people celebrate Shabbat?”</w:t>
            </w:r>
          </w:p>
          <w:p w14:paraId="75CF92DD" w14:textId="1671BBB1" w:rsidR="00654858" w:rsidRDefault="00654858" w:rsidP="00360C81">
            <w:pPr>
              <w:jc w:val="both"/>
              <w:rPr>
                <w:rFonts w:ascii="Arial" w:hAnsi="Arial" w:cs="Arial"/>
                <w:sz w:val="20"/>
              </w:rPr>
            </w:pPr>
            <w:r>
              <w:rPr>
                <w:rFonts w:ascii="Arial" w:hAnsi="Arial" w:cs="Arial"/>
                <w:sz w:val="20"/>
              </w:rPr>
              <w:t>Read or encounter the creation story from Genesis 1</w:t>
            </w:r>
            <w:r w:rsidR="00360C81">
              <w:rPr>
                <w:rFonts w:ascii="Arial" w:hAnsi="Arial" w:cs="Arial"/>
                <w:sz w:val="20"/>
              </w:rPr>
              <w:t xml:space="preserve"> see </w:t>
            </w:r>
            <w:r w:rsidR="000F0528">
              <w:rPr>
                <w:rFonts w:ascii="Arial" w:hAnsi="Arial" w:cs="Arial"/>
                <w:sz w:val="20"/>
              </w:rPr>
              <w:t>PPT</w:t>
            </w:r>
            <w:r w:rsidR="00360C81">
              <w:rPr>
                <w:rFonts w:ascii="Arial" w:hAnsi="Arial" w:cs="Arial"/>
                <w:sz w:val="20"/>
              </w:rPr>
              <w:t>or video link</w:t>
            </w:r>
            <w:r w:rsidR="00AB75C5">
              <w:rPr>
                <w:rFonts w:ascii="Arial" w:hAnsi="Arial" w:cs="Arial"/>
                <w:sz w:val="20"/>
              </w:rPr>
              <w:t xml:space="preserve">. </w:t>
            </w:r>
          </w:p>
          <w:p w14:paraId="06434D8E" w14:textId="5F02E7C6" w:rsidR="00791870" w:rsidRDefault="00791870" w:rsidP="00654858">
            <w:pPr>
              <w:rPr>
                <w:rFonts w:ascii="Arial" w:hAnsi="Arial" w:cs="Arial"/>
                <w:sz w:val="20"/>
              </w:rPr>
            </w:pPr>
          </w:p>
          <w:p w14:paraId="602A275E" w14:textId="671C079E" w:rsidR="00791870" w:rsidRDefault="00791870" w:rsidP="00791870">
            <w:pPr>
              <w:jc w:val="left"/>
              <w:rPr>
                <w:rFonts w:ascii="Arial" w:hAnsi="Arial" w:cs="Arial"/>
                <w:sz w:val="20"/>
              </w:rPr>
            </w:pPr>
            <w:r>
              <w:rPr>
                <w:rFonts w:ascii="Arial" w:hAnsi="Arial" w:cs="Arial"/>
                <w:sz w:val="20"/>
              </w:rPr>
              <w:t>Focus on the idea that the world and all its goodness are a gift from God. Also that one day is special and to be a day of rest because God rested.</w:t>
            </w:r>
          </w:p>
          <w:p w14:paraId="395D15D6" w14:textId="431B79A0" w:rsidR="00AB75C5" w:rsidRDefault="00AB75C5" w:rsidP="00791870">
            <w:pPr>
              <w:jc w:val="left"/>
              <w:rPr>
                <w:rFonts w:ascii="Arial" w:hAnsi="Arial" w:cs="Arial"/>
                <w:sz w:val="20"/>
              </w:rPr>
            </w:pPr>
          </w:p>
          <w:p w14:paraId="1015C286" w14:textId="482DDC75" w:rsidR="00AB75C5" w:rsidRDefault="00AB75C5" w:rsidP="00791870">
            <w:pPr>
              <w:jc w:val="left"/>
              <w:rPr>
                <w:rFonts w:ascii="Arial" w:hAnsi="Arial" w:cs="Arial"/>
                <w:sz w:val="20"/>
              </w:rPr>
            </w:pPr>
            <w:r>
              <w:rPr>
                <w:rFonts w:ascii="Arial" w:hAnsi="Arial" w:cs="Arial"/>
                <w:sz w:val="20"/>
              </w:rPr>
              <w:t>Sequence the creation stor</w:t>
            </w:r>
            <w:r w:rsidR="00F54F93">
              <w:rPr>
                <w:rFonts w:ascii="Arial" w:hAnsi="Arial" w:cs="Arial"/>
                <w:sz w:val="20"/>
              </w:rPr>
              <w:t>y using the blank sequencing template and the word/picture mat. Cut out and stick on or type in the key words</w:t>
            </w:r>
            <w:r w:rsidR="00613460">
              <w:rPr>
                <w:rFonts w:ascii="Arial" w:hAnsi="Arial" w:cs="Arial"/>
                <w:sz w:val="20"/>
              </w:rPr>
              <w:t xml:space="preserve">/insert images </w:t>
            </w:r>
            <w:r w:rsidR="00F54F93">
              <w:rPr>
                <w:rFonts w:ascii="Arial" w:hAnsi="Arial" w:cs="Arial"/>
                <w:sz w:val="20"/>
              </w:rPr>
              <w:t>for each day</w:t>
            </w:r>
            <w:r w:rsidR="00613460">
              <w:rPr>
                <w:rFonts w:ascii="Arial" w:hAnsi="Arial" w:cs="Arial"/>
                <w:sz w:val="20"/>
              </w:rPr>
              <w:t>.</w:t>
            </w:r>
            <w:r>
              <w:rPr>
                <w:rFonts w:ascii="Arial" w:hAnsi="Arial" w:cs="Arial"/>
                <w:sz w:val="20"/>
              </w:rPr>
              <w:t xml:space="preserve"> </w:t>
            </w:r>
          </w:p>
          <w:p w14:paraId="0D8270B2" w14:textId="77777777" w:rsidR="00791870" w:rsidRDefault="00791870" w:rsidP="00654858">
            <w:pPr>
              <w:rPr>
                <w:rFonts w:ascii="Arial" w:hAnsi="Arial" w:cs="Arial"/>
                <w:sz w:val="20"/>
              </w:rPr>
            </w:pPr>
          </w:p>
          <w:p w14:paraId="260FA03F" w14:textId="26CD7DBB" w:rsidR="00245776" w:rsidRDefault="00245776" w:rsidP="0037560D">
            <w:pPr>
              <w:jc w:val="left"/>
              <w:rPr>
                <w:rFonts w:ascii="Arial" w:hAnsi="Arial" w:cs="Arial"/>
                <w:sz w:val="20"/>
                <w:szCs w:val="20"/>
              </w:rPr>
            </w:pPr>
          </w:p>
        </w:tc>
        <w:tc>
          <w:tcPr>
            <w:tcW w:w="2306" w:type="dxa"/>
            <w:shd w:val="clear" w:color="auto" w:fill="C294B2"/>
          </w:tcPr>
          <w:p w14:paraId="5DBD749E" w14:textId="027938BF" w:rsidR="00CE1864" w:rsidRDefault="00791870" w:rsidP="0037560D">
            <w:pPr>
              <w:jc w:val="left"/>
              <w:rPr>
                <w:rFonts w:ascii="Arial" w:hAnsi="Arial" w:cs="Arial"/>
                <w:sz w:val="20"/>
                <w:szCs w:val="20"/>
              </w:rPr>
            </w:pPr>
            <w:r>
              <w:rPr>
                <w:rFonts w:ascii="Arial" w:hAnsi="Arial" w:cs="Arial"/>
                <w:sz w:val="20"/>
                <w:szCs w:val="20"/>
              </w:rPr>
              <w:t xml:space="preserve">Creation story </w:t>
            </w:r>
            <w:r w:rsidR="000F0528">
              <w:rPr>
                <w:rFonts w:ascii="Arial" w:hAnsi="Arial" w:cs="Arial"/>
                <w:sz w:val="20"/>
                <w:szCs w:val="20"/>
              </w:rPr>
              <w:t xml:space="preserve">Power Point </w:t>
            </w:r>
          </w:p>
          <w:p w14:paraId="6CB13C50" w14:textId="77777777" w:rsidR="00791870" w:rsidRDefault="00791870" w:rsidP="0037560D">
            <w:pPr>
              <w:jc w:val="left"/>
              <w:rPr>
                <w:rFonts w:ascii="Arial" w:hAnsi="Arial" w:cs="Arial"/>
                <w:sz w:val="20"/>
                <w:szCs w:val="20"/>
              </w:rPr>
            </w:pPr>
          </w:p>
          <w:p w14:paraId="3B779A54" w14:textId="77777777" w:rsidR="00791870" w:rsidRDefault="00360C81" w:rsidP="0037560D">
            <w:pPr>
              <w:jc w:val="left"/>
            </w:pPr>
            <w:hyperlink r:id="rId26" w:history="1">
              <w:r>
                <w:rPr>
                  <w:rStyle w:val="Hyperlink"/>
                </w:rPr>
                <w:t>The Creation Story for Kids - Genesis 1 &amp; 2 | Bible Video for Kids | Sharefaithkids.com - YouTube</w:t>
              </w:r>
            </w:hyperlink>
          </w:p>
          <w:p w14:paraId="23E3AEB8" w14:textId="77777777" w:rsidR="00360C81" w:rsidRDefault="00360C81" w:rsidP="0037560D">
            <w:pPr>
              <w:jc w:val="left"/>
              <w:rPr>
                <w:rFonts w:ascii="Arial" w:hAnsi="Arial" w:cs="Arial"/>
                <w:sz w:val="20"/>
                <w:szCs w:val="20"/>
              </w:rPr>
            </w:pPr>
          </w:p>
          <w:p w14:paraId="70DFC4C1" w14:textId="77777777" w:rsidR="00613460" w:rsidRDefault="00613460" w:rsidP="0037560D">
            <w:pPr>
              <w:jc w:val="left"/>
              <w:rPr>
                <w:rFonts w:ascii="Arial" w:hAnsi="Arial" w:cs="Arial"/>
                <w:sz w:val="20"/>
                <w:szCs w:val="20"/>
              </w:rPr>
            </w:pPr>
            <w:r>
              <w:rPr>
                <w:rFonts w:ascii="Arial" w:hAnsi="Arial" w:cs="Arial"/>
                <w:sz w:val="20"/>
                <w:szCs w:val="20"/>
              </w:rPr>
              <w:t>Blank sequence template</w:t>
            </w:r>
          </w:p>
          <w:p w14:paraId="4116FCBA" w14:textId="77777777" w:rsidR="00613460" w:rsidRDefault="00613460" w:rsidP="0037560D">
            <w:pPr>
              <w:jc w:val="left"/>
              <w:rPr>
                <w:rFonts w:ascii="Arial" w:hAnsi="Arial" w:cs="Arial"/>
                <w:sz w:val="20"/>
                <w:szCs w:val="20"/>
              </w:rPr>
            </w:pPr>
          </w:p>
          <w:p w14:paraId="40835347" w14:textId="5D650E9D" w:rsidR="00613460" w:rsidRDefault="00613460" w:rsidP="0037560D">
            <w:pPr>
              <w:jc w:val="left"/>
              <w:rPr>
                <w:rFonts w:ascii="Arial" w:hAnsi="Arial" w:cs="Arial"/>
                <w:sz w:val="20"/>
                <w:szCs w:val="20"/>
              </w:rPr>
            </w:pPr>
            <w:r>
              <w:rPr>
                <w:rFonts w:ascii="Arial" w:hAnsi="Arial" w:cs="Arial"/>
                <w:sz w:val="20"/>
                <w:szCs w:val="20"/>
              </w:rPr>
              <w:t>Word mat</w:t>
            </w:r>
          </w:p>
        </w:tc>
      </w:tr>
      <w:tr w:rsidR="00951260" w14:paraId="44853D3F" w14:textId="77777777" w:rsidTr="004007A9">
        <w:trPr>
          <w:trHeight w:val="1735"/>
        </w:trPr>
        <w:tc>
          <w:tcPr>
            <w:tcW w:w="10840" w:type="dxa"/>
            <w:gridSpan w:val="3"/>
          </w:tcPr>
          <w:p w14:paraId="5FB63D5A" w14:textId="02111323" w:rsidR="0057635D" w:rsidRDefault="0057635D" w:rsidP="00D21A61">
            <w:pPr>
              <w:jc w:val="left"/>
              <w:rPr>
                <w:rFonts w:ascii="Arial" w:hAnsi="Arial" w:cs="Arial"/>
                <w:b/>
                <w:bCs/>
                <w:sz w:val="22"/>
                <w:szCs w:val="22"/>
              </w:rPr>
            </w:pPr>
            <w:r>
              <w:rPr>
                <w:rFonts w:ascii="Arial" w:hAnsi="Arial" w:cs="Arial"/>
                <w:sz w:val="22"/>
                <w:szCs w:val="22"/>
              </w:rPr>
              <w:t xml:space="preserve"> </w:t>
            </w:r>
            <w:r w:rsidR="009A45B3">
              <w:rPr>
                <w:rFonts w:ascii="Arial" w:hAnsi="Arial" w:cs="Arial"/>
                <w:b/>
                <w:bCs/>
                <w:sz w:val="22"/>
                <w:szCs w:val="22"/>
              </w:rPr>
              <w:t>Weekly Challenge and Extended Learning</w:t>
            </w:r>
            <w:r w:rsidR="00BA642A">
              <w:rPr>
                <w:rFonts w:ascii="Arial" w:hAnsi="Arial" w:cs="Arial"/>
                <w:b/>
                <w:bCs/>
                <w:sz w:val="22"/>
                <w:szCs w:val="22"/>
              </w:rPr>
              <w:t xml:space="preserve"> (Optional)</w:t>
            </w:r>
          </w:p>
          <w:p w14:paraId="76742E1E" w14:textId="77777777" w:rsidR="00057DB3" w:rsidRDefault="00057DB3" w:rsidP="00057DB3">
            <w:pPr>
              <w:jc w:val="left"/>
              <w:rPr>
                <w:rFonts w:ascii="Arial" w:hAnsi="Arial" w:cs="Arial"/>
                <w:b/>
                <w:bCs/>
                <w:sz w:val="22"/>
                <w:szCs w:val="22"/>
              </w:rPr>
            </w:pPr>
            <w:r>
              <w:rPr>
                <w:rFonts w:ascii="Arial" w:hAnsi="Arial" w:cs="Arial"/>
                <w:b/>
                <w:bCs/>
                <w:sz w:val="22"/>
                <w:szCs w:val="22"/>
              </w:rPr>
              <w:t>Weekly Challenge and Extended Learning (Optional)</w:t>
            </w:r>
          </w:p>
          <w:p w14:paraId="621A3D6B" w14:textId="77777777" w:rsidR="00057DB3" w:rsidRDefault="00057DB3" w:rsidP="00057DB3">
            <w:pPr>
              <w:pStyle w:val="NormalWeb"/>
              <w:shd w:val="clear" w:color="auto" w:fill="FFFFFF"/>
              <w:spacing w:before="0" w:beforeAutospacing="0" w:after="150" w:afterAutospacing="0"/>
              <w:rPr>
                <w:rFonts w:ascii="Arial" w:hAnsi="Arial" w:cs="Arial"/>
                <w:sz w:val="22"/>
                <w:szCs w:val="22"/>
              </w:rPr>
            </w:pPr>
            <w:r w:rsidRPr="00731B26">
              <w:rPr>
                <w:rFonts w:ascii="Arial" w:hAnsi="Arial" w:cs="Arial"/>
                <w:sz w:val="22"/>
                <w:szCs w:val="22"/>
              </w:rPr>
              <w:t>Galaxy Spy Agency Crack the Code Challenge Pack-</w:t>
            </w:r>
            <w:r>
              <w:rPr>
                <w:rFonts w:ascii="Arial" w:hAnsi="Arial" w:cs="Arial"/>
                <w:sz w:val="22"/>
                <w:szCs w:val="22"/>
              </w:rPr>
              <w:t xml:space="preserve"> A great resource with lots of different activities at a higher level to challenge pupils.</w:t>
            </w:r>
          </w:p>
          <w:p w14:paraId="23B309EA" w14:textId="77777777" w:rsidR="00057DB3" w:rsidRPr="00BB5345" w:rsidRDefault="00057DB3" w:rsidP="00057DB3">
            <w:pPr>
              <w:pStyle w:val="NormalWeb"/>
              <w:shd w:val="clear" w:color="auto" w:fill="FFFFFF"/>
              <w:spacing w:before="0" w:beforeAutospacing="0" w:after="150" w:afterAutospacing="0"/>
              <w:rPr>
                <w:rFonts w:ascii="Arial" w:hAnsi="Arial" w:cs="Arial"/>
                <w:color w:val="222222"/>
                <w:sz w:val="22"/>
                <w:szCs w:val="22"/>
              </w:rPr>
            </w:pPr>
            <w:r>
              <w:rPr>
                <w:rFonts w:ascii="Arial" w:hAnsi="Arial" w:cs="Arial"/>
                <w:sz w:val="22"/>
                <w:szCs w:val="22"/>
              </w:rPr>
              <w:t xml:space="preserve"> </w:t>
            </w:r>
            <w:r w:rsidRPr="00BB5345">
              <w:rPr>
                <w:rFonts w:ascii="Arial" w:hAnsi="Arial" w:cs="Arial"/>
                <w:color w:val="222222"/>
                <w:sz w:val="22"/>
                <w:szCs w:val="22"/>
              </w:rPr>
              <w:t>Topics covered include:</w:t>
            </w:r>
          </w:p>
          <w:p w14:paraId="269019E5" w14:textId="77777777" w:rsidR="00057DB3" w:rsidRPr="00BB5345" w:rsidRDefault="00057DB3" w:rsidP="00057DB3">
            <w:pPr>
              <w:numPr>
                <w:ilvl w:val="0"/>
                <w:numId w:val="22"/>
              </w:numPr>
              <w:shd w:val="clear" w:color="auto" w:fill="FFFFFF"/>
              <w:spacing w:before="100" w:beforeAutospacing="1" w:after="100" w:afterAutospacing="1"/>
              <w:jc w:val="left"/>
              <w:rPr>
                <w:rFonts w:ascii="Arial" w:eastAsia="Times New Roman" w:hAnsi="Arial" w:cs="Arial"/>
                <w:color w:val="222222"/>
                <w:sz w:val="22"/>
                <w:szCs w:val="22"/>
                <w:lang w:eastAsia="en-GB"/>
              </w:rPr>
            </w:pPr>
            <w:r w:rsidRPr="00BB5345">
              <w:rPr>
                <w:rFonts w:ascii="Arial" w:eastAsia="Times New Roman" w:hAnsi="Arial" w:cs="Arial"/>
                <w:color w:val="222222"/>
                <w:sz w:val="22"/>
                <w:szCs w:val="22"/>
                <w:lang w:eastAsia="en-GB"/>
              </w:rPr>
              <w:t>perimeter and area</w:t>
            </w:r>
          </w:p>
          <w:p w14:paraId="013E2F67" w14:textId="77777777" w:rsidR="00057DB3" w:rsidRPr="00BB5345" w:rsidRDefault="00057DB3" w:rsidP="00057DB3">
            <w:pPr>
              <w:numPr>
                <w:ilvl w:val="0"/>
                <w:numId w:val="22"/>
              </w:numPr>
              <w:shd w:val="clear" w:color="auto" w:fill="FFFFFF"/>
              <w:spacing w:before="100" w:beforeAutospacing="1" w:after="100" w:afterAutospacing="1"/>
              <w:jc w:val="left"/>
              <w:rPr>
                <w:rFonts w:ascii="Arial" w:eastAsia="Times New Roman" w:hAnsi="Arial" w:cs="Arial"/>
                <w:color w:val="222222"/>
                <w:sz w:val="22"/>
                <w:szCs w:val="22"/>
                <w:lang w:eastAsia="en-GB"/>
              </w:rPr>
            </w:pPr>
            <w:r w:rsidRPr="00BB5345">
              <w:rPr>
                <w:rFonts w:ascii="Arial" w:eastAsia="Times New Roman" w:hAnsi="Arial" w:cs="Arial"/>
                <w:color w:val="222222"/>
                <w:sz w:val="22"/>
                <w:szCs w:val="22"/>
                <w:lang w:eastAsia="en-GB"/>
              </w:rPr>
              <w:t>figurative language</w:t>
            </w:r>
          </w:p>
          <w:p w14:paraId="49AD214A" w14:textId="77777777" w:rsidR="00057DB3" w:rsidRPr="00BB5345" w:rsidRDefault="00057DB3" w:rsidP="00057DB3">
            <w:pPr>
              <w:numPr>
                <w:ilvl w:val="0"/>
                <w:numId w:val="22"/>
              </w:numPr>
              <w:shd w:val="clear" w:color="auto" w:fill="FFFFFF"/>
              <w:spacing w:before="100" w:beforeAutospacing="1" w:after="100" w:afterAutospacing="1"/>
              <w:jc w:val="left"/>
              <w:rPr>
                <w:rFonts w:ascii="Arial" w:eastAsia="Times New Roman" w:hAnsi="Arial" w:cs="Arial"/>
                <w:color w:val="222222"/>
                <w:sz w:val="22"/>
                <w:szCs w:val="22"/>
                <w:lang w:eastAsia="en-GB"/>
              </w:rPr>
            </w:pPr>
            <w:r w:rsidRPr="00BB5345">
              <w:rPr>
                <w:rFonts w:ascii="Arial" w:eastAsia="Times New Roman" w:hAnsi="Arial" w:cs="Arial"/>
                <w:color w:val="222222"/>
                <w:sz w:val="22"/>
                <w:szCs w:val="22"/>
                <w:lang w:eastAsia="en-GB"/>
              </w:rPr>
              <w:t>homophones</w:t>
            </w:r>
          </w:p>
          <w:p w14:paraId="11E2E76F" w14:textId="77777777" w:rsidR="00057DB3" w:rsidRPr="00BB5345" w:rsidRDefault="00057DB3" w:rsidP="00057DB3">
            <w:pPr>
              <w:numPr>
                <w:ilvl w:val="0"/>
                <w:numId w:val="22"/>
              </w:numPr>
              <w:shd w:val="clear" w:color="auto" w:fill="FFFFFF"/>
              <w:spacing w:before="100" w:beforeAutospacing="1" w:after="100" w:afterAutospacing="1"/>
              <w:jc w:val="left"/>
              <w:rPr>
                <w:rFonts w:ascii="Arial" w:eastAsia="Times New Roman" w:hAnsi="Arial" w:cs="Arial"/>
                <w:color w:val="222222"/>
                <w:sz w:val="22"/>
                <w:szCs w:val="22"/>
                <w:lang w:eastAsia="en-GB"/>
              </w:rPr>
            </w:pPr>
            <w:r w:rsidRPr="00BB5345">
              <w:rPr>
                <w:rFonts w:ascii="Arial" w:eastAsia="Times New Roman" w:hAnsi="Arial" w:cs="Arial"/>
                <w:color w:val="222222"/>
                <w:sz w:val="22"/>
                <w:szCs w:val="22"/>
                <w:lang w:eastAsia="en-GB"/>
              </w:rPr>
              <w:t>basic math operations</w:t>
            </w:r>
          </w:p>
          <w:p w14:paraId="48D53A35" w14:textId="77777777" w:rsidR="00057DB3" w:rsidRPr="00BB5345" w:rsidRDefault="00057DB3" w:rsidP="00057DB3">
            <w:pPr>
              <w:numPr>
                <w:ilvl w:val="0"/>
                <w:numId w:val="22"/>
              </w:numPr>
              <w:shd w:val="clear" w:color="auto" w:fill="FFFFFF"/>
              <w:spacing w:before="100" w:beforeAutospacing="1" w:after="100" w:afterAutospacing="1"/>
              <w:jc w:val="left"/>
              <w:rPr>
                <w:rFonts w:ascii="Arial" w:eastAsia="Times New Roman" w:hAnsi="Arial" w:cs="Arial"/>
                <w:color w:val="222222"/>
                <w:sz w:val="22"/>
                <w:szCs w:val="22"/>
                <w:lang w:eastAsia="en-GB"/>
              </w:rPr>
            </w:pPr>
            <w:r w:rsidRPr="00BB5345">
              <w:rPr>
                <w:rFonts w:ascii="Arial" w:eastAsia="Times New Roman" w:hAnsi="Arial" w:cs="Arial"/>
                <w:color w:val="222222"/>
                <w:sz w:val="22"/>
                <w:szCs w:val="22"/>
                <w:lang w:eastAsia="en-GB"/>
              </w:rPr>
              <w:t>angles</w:t>
            </w:r>
          </w:p>
          <w:p w14:paraId="3726D587" w14:textId="77777777" w:rsidR="00057DB3" w:rsidRPr="00BB5345" w:rsidRDefault="00057DB3" w:rsidP="00057DB3">
            <w:pPr>
              <w:numPr>
                <w:ilvl w:val="0"/>
                <w:numId w:val="22"/>
              </w:numPr>
              <w:shd w:val="clear" w:color="auto" w:fill="FFFFFF"/>
              <w:spacing w:before="100" w:beforeAutospacing="1" w:after="100" w:afterAutospacing="1"/>
              <w:jc w:val="left"/>
              <w:rPr>
                <w:rFonts w:ascii="Arial" w:eastAsia="Times New Roman" w:hAnsi="Arial" w:cs="Arial"/>
                <w:color w:val="222222"/>
                <w:sz w:val="22"/>
                <w:szCs w:val="22"/>
                <w:lang w:eastAsia="en-GB"/>
              </w:rPr>
            </w:pPr>
            <w:r w:rsidRPr="00BB5345">
              <w:rPr>
                <w:rFonts w:ascii="Arial" w:eastAsia="Times New Roman" w:hAnsi="Arial" w:cs="Arial"/>
                <w:color w:val="222222"/>
                <w:sz w:val="22"/>
                <w:szCs w:val="22"/>
                <w:lang w:eastAsia="en-GB"/>
              </w:rPr>
              <w:t>the solar system</w:t>
            </w:r>
          </w:p>
          <w:p w14:paraId="67DA6073" w14:textId="77777777" w:rsidR="00057DB3" w:rsidRPr="00BB5345" w:rsidRDefault="00057DB3" w:rsidP="00057DB3">
            <w:pPr>
              <w:numPr>
                <w:ilvl w:val="0"/>
                <w:numId w:val="22"/>
              </w:numPr>
              <w:shd w:val="clear" w:color="auto" w:fill="FFFFFF"/>
              <w:spacing w:before="100" w:beforeAutospacing="1" w:after="100" w:afterAutospacing="1"/>
              <w:jc w:val="left"/>
              <w:rPr>
                <w:rFonts w:ascii="Arial" w:eastAsia="Times New Roman" w:hAnsi="Arial" w:cs="Arial"/>
                <w:color w:val="222222"/>
                <w:sz w:val="22"/>
                <w:szCs w:val="22"/>
                <w:lang w:eastAsia="en-GB"/>
              </w:rPr>
            </w:pPr>
            <w:r w:rsidRPr="00BB5345">
              <w:rPr>
                <w:rFonts w:ascii="Arial" w:eastAsia="Times New Roman" w:hAnsi="Arial" w:cs="Arial"/>
                <w:color w:val="222222"/>
                <w:sz w:val="22"/>
                <w:szCs w:val="22"/>
                <w:lang w:eastAsia="en-GB"/>
              </w:rPr>
              <w:t>a bit of beginner French</w:t>
            </w:r>
          </w:p>
          <w:p w14:paraId="3FB315C3" w14:textId="77777777" w:rsidR="00057DB3" w:rsidRPr="00BB5345" w:rsidRDefault="00057DB3" w:rsidP="00057DB3">
            <w:pPr>
              <w:numPr>
                <w:ilvl w:val="0"/>
                <w:numId w:val="22"/>
              </w:numPr>
              <w:shd w:val="clear" w:color="auto" w:fill="FFFFFF"/>
              <w:spacing w:before="100" w:beforeAutospacing="1" w:after="100" w:afterAutospacing="1"/>
              <w:jc w:val="left"/>
              <w:rPr>
                <w:rFonts w:ascii="Arial" w:eastAsia="Times New Roman" w:hAnsi="Arial" w:cs="Arial"/>
                <w:color w:val="222222"/>
                <w:sz w:val="22"/>
                <w:szCs w:val="22"/>
                <w:lang w:eastAsia="en-GB"/>
              </w:rPr>
            </w:pPr>
            <w:r w:rsidRPr="00BB5345">
              <w:rPr>
                <w:rFonts w:ascii="Arial" w:eastAsia="Times New Roman" w:hAnsi="Arial" w:cs="Arial"/>
                <w:color w:val="222222"/>
                <w:sz w:val="22"/>
                <w:szCs w:val="22"/>
                <w:lang w:eastAsia="en-GB"/>
              </w:rPr>
              <w:t>and lots of fun codes to break.</w:t>
            </w:r>
          </w:p>
          <w:p w14:paraId="5456A897" w14:textId="77777777" w:rsidR="00057DB3" w:rsidRPr="00BB5345" w:rsidRDefault="00057DB3" w:rsidP="00057DB3">
            <w:pPr>
              <w:shd w:val="clear" w:color="auto" w:fill="FFFFFF"/>
              <w:spacing w:after="150"/>
              <w:jc w:val="left"/>
              <w:rPr>
                <w:rFonts w:ascii="Arial" w:eastAsia="Times New Roman" w:hAnsi="Arial" w:cs="Arial"/>
                <w:color w:val="222222"/>
                <w:sz w:val="22"/>
                <w:szCs w:val="22"/>
                <w:lang w:eastAsia="en-GB"/>
              </w:rPr>
            </w:pPr>
            <w:r w:rsidRPr="00BB5345">
              <w:rPr>
                <w:rFonts w:ascii="Arial" w:eastAsia="Times New Roman" w:hAnsi="Arial" w:cs="Arial"/>
                <w:color w:val="222222"/>
                <w:sz w:val="22"/>
                <w:szCs w:val="22"/>
                <w:lang w:eastAsia="en-GB"/>
              </w:rPr>
              <w:t>The PDF download is 16 pages and includes an answer key. All measurements are metric. Requires no additional resources or setup.</w:t>
            </w:r>
          </w:p>
          <w:p w14:paraId="14894EEC" w14:textId="1B8E7F07" w:rsidR="00545C8A" w:rsidRDefault="00057DB3" w:rsidP="00057DB3">
            <w:pPr>
              <w:jc w:val="left"/>
              <w:rPr>
                <w:rFonts w:ascii="Arial" w:hAnsi="Arial" w:cs="Arial"/>
                <w:b/>
                <w:bCs/>
                <w:sz w:val="22"/>
                <w:szCs w:val="22"/>
              </w:rPr>
            </w:pPr>
            <w:r w:rsidRPr="00731B26">
              <w:rPr>
                <w:rFonts w:ascii="Arial" w:hAnsi="Arial" w:cs="Arial"/>
                <w:sz w:val="22"/>
                <w:szCs w:val="22"/>
              </w:rPr>
              <w:t xml:space="preserve"> I will email out to you on request as the file is quite large.</w:t>
            </w:r>
          </w:p>
          <w:p w14:paraId="66E0435D" w14:textId="1DF3C316" w:rsidR="00545C8A" w:rsidRPr="00EA6C8C" w:rsidRDefault="00545C8A" w:rsidP="00D21A61">
            <w:pPr>
              <w:jc w:val="left"/>
              <w:rPr>
                <w:rFonts w:ascii="Arial" w:hAnsi="Arial" w:cs="Arial"/>
                <w:b/>
                <w:bCs/>
                <w:sz w:val="22"/>
                <w:szCs w:val="22"/>
              </w:rPr>
            </w:pPr>
          </w:p>
        </w:tc>
      </w:tr>
      <w:tr w:rsidR="009A45B3" w14:paraId="7AC2F5A2" w14:textId="77777777" w:rsidTr="004007A9">
        <w:trPr>
          <w:trHeight w:val="1735"/>
        </w:trPr>
        <w:tc>
          <w:tcPr>
            <w:tcW w:w="10840" w:type="dxa"/>
            <w:gridSpan w:val="3"/>
          </w:tcPr>
          <w:p w14:paraId="468B7A65" w14:textId="77777777" w:rsidR="00CA3925" w:rsidRDefault="009A45B3" w:rsidP="00CA3925">
            <w:pPr>
              <w:jc w:val="left"/>
              <w:rPr>
                <w:rFonts w:ascii="Arial" w:hAnsi="Arial" w:cs="Arial"/>
                <w:b/>
                <w:bCs/>
                <w:sz w:val="22"/>
                <w:szCs w:val="22"/>
              </w:rPr>
            </w:pPr>
            <w:r>
              <w:rPr>
                <w:rFonts w:ascii="Arial" w:hAnsi="Arial" w:cs="Arial"/>
                <w:b/>
                <w:bCs/>
                <w:sz w:val="22"/>
                <w:szCs w:val="22"/>
              </w:rPr>
              <w:t xml:space="preserve">Staff </w:t>
            </w:r>
            <w:r w:rsidRPr="00EA6C8C">
              <w:rPr>
                <w:rFonts w:ascii="Arial" w:hAnsi="Arial" w:cs="Arial"/>
                <w:b/>
                <w:bCs/>
                <w:sz w:val="22"/>
                <w:szCs w:val="22"/>
              </w:rPr>
              <w:t>Feedback</w:t>
            </w:r>
            <w:r w:rsidR="00CA3925">
              <w:rPr>
                <w:rFonts w:ascii="Arial" w:hAnsi="Arial" w:cs="Arial"/>
                <w:b/>
                <w:bCs/>
                <w:sz w:val="22"/>
                <w:szCs w:val="22"/>
              </w:rPr>
              <w:t xml:space="preserve"> Comment:</w:t>
            </w:r>
          </w:p>
          <w:p w14:paraId="6FE34CBB" w14:textId="0987279A" w:rsidR="00CA3925" w:rsidRDefault="00CE1864" w:rsidP="00CA3925">
            <w:pPr>
              <w:jc w:val="left"/>
              <w:rPr>
                <w:rFonts w:ascii="Arial" w:hAnsi="Arial" w:cs="Arial"/>
                <w:b/>
                <w:bCs/>
                <w:sz w:val="22"/>
                <w:szCs w:val="22"/>
              </w:rPr>
            </w:pPr>
            <w:r>
              <w:rPr>
                <w:rFonts w:ascii="Arial" w:hAnsi="Arial" w:cs="Arial"/>
                <w:b/>
                <w:bCs/>
                <w:sz w:val="22"/>
                <w:szCs w:val="22"/>
              </w:rPr>
              <w:t>(for staff to complete)</w:t>
            </w:r>
          </w:p>
          <w:p w14:paraId="7E038C2E" w14:textId="77777777" w:rsidR="00CA3925" w:rsidRDefault="00CA3925" w:rsidP="00CA3925">
            <w:pPr>
              <w:jc w:val="left"/>
              <w:rPr>
                <w:rFonts w:ascii="Arial" w:hAnsi="Arial" w:cs="Arial"/>
                <w:b/>
                <w:bCs/>
                <w:sz w:val="22"/>
                <w:szCs w:val="22"/>
              </w:rPr>
            </w:pPr>
          </w:p>
          <w:p w14:paraId="6925B06D" w14:textId="77777777" w:rsidR="00CA3925" w:rsidRDefault="00CA3925" w:rsidP="00CA3925">
            <w:pPr>
              <w:jc w:val="left"/>
              <w:rPr>
                <w:rFonts w:ascii="Arial" w:hAnsi="Arial" w:cs="Arial"/>
                <w:b/>
                <w:bCs/>
                <w:sz w:val="22"/>
                <w:szCs w:val="22"/>
              </w:rPr>
            </w:pPr>
          </w:p>
          <w:p w14:paraId="65EE3F34" w14:textId="77777777"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Progress:        E                 G             M</w:t>
            </w:r>
            <w:r w:rsidRPr="00CA3925">
              <w:rPr>
                <w:rFonts w:ascii="Arial" w:hAnsi="Arial" w:cs="Arial"/>
                <w:b/>
                <w:bCs/>
                <w:sz w:val="22"/>
                <w:szCs w:val="22"/>
              </w:rPr>
              <w:tab/>
              <w:t xml:space="preserve"> </w:t>
            </w:r>
          </w:p>
          <w:p w14:paraId="7FFBA686" w14:textId="77777777" w:rsidR="00CA3925" w:rsidRDefault="00CA3925" w:rsidP="00CA3925">
            <w:pPr>
              <w:jc w:val="left"/>
              <w:rPr>
                <w:rFonts w:ascii="Arial" w:hAnsi="Arial" w:cs="Arial"/>
                <w:b/>
                <w:bCs/>
                <w:sz w:val="22"/>
                <w:szCs w:val="22"/>
              </w:rPr>
            </w:pPr>
          </w:p>
          <w:p w14:paraId="74304D73" w14:textId="77777777"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Next Steps:</w:t>
            </w:r>
          </w:p>
          <w:p w14:paraId="3FAD69DC" w14:textId="77777777" w:rsidR="009A45B3" w:rsidRDefault="009A45B3" w:rsidP="00D21A61">
            <w:pPr>
              <w:jc w:val="left"/>
              <w:rPr>
                <w:rFonts w:ascii="Arial" w:hAnsi="Arial" w:cs="Arial"/>
                <w:sz w:val="22"/>
                <w:szCs w:val="22"/>
              </w:rPr>
            </w:pPr>
          </w:p>
        </w:tc>
      </w:tr>
    </w:tbl>
    <w:p w14:paraId="24564A74" w14:textId="77777777" w:rsidR="00E20975" w:rsidRPr="00EA6C8C" w:rsidRDefault="00E20975" w:rsidP="00EA6C8C">
      <w:pPr>
        <w:jc w:val="left"/>
        <w:rPr>
          <w:rFonts w:ascii="Arial" w:hAnsi="Arial" w:cs="Arial"/>
          <w:b/>
          <w:u w:val="single"/>
        </w:rPr>
      </w:pPr>
    </w:p>
    <w:sectPr w:rsidR="00E20975" w:rsidRPr="00EA6C8C" w:rsidSect="00EC5A36">
      <w:headerReference w:type="default" r:id="rId27"/>
      <w:footerReference w:type="default" r:id="rId28"/>
      <w:pgSz w:w="11906" w:h="16838"/>
      <w:pgMar w:top="720" w:right="720" w:bottom="720" w:left="720"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3D981" w14:textId="77777777" w:rsidR="0014721F" w:rsidRDefault="0014721F" w:rsidP="00631145">
      <w:pPr>
        <w:spacing w:line="240" w:lineRule="auto"/>
      </w:pPr>
      <w:r>
        <w:separator/>
      </w:r>
    </w:p>
  </w:endnote>
  <w:endnote w:type="continuationSeparator" w:id="0">
    <w:p w14:paraId="50ED3F4A" w14:textId="77777777" w:rsidR="0014721F" w:rsidRDefault="0014721F" w:rsidP="00631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w:altName w:val="Calibri"/>
    <w:charset w:val="00"/>
    <w:family w:val="auto"/>
    <w:pitch w:val="variable"/>
    <w:sig w:usb0="A00000AF" w:usb1="5000205B" w:usb2="00000000" w:usb3="00000000" w:csb0="00000093"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11983"/>
      <w:docPartObj>
        <w:docPartGallery w:val="Page Numbers (Bottom of Page)"/>
        <w:docPartUnique/>
      </w:docPartObj>
    </w:sdtPr>
    <w:sdtEndPr/>
    <w:sdtContent>
      <w:sdt>
        <w:sdtPr>
          <w:id w:val="565050523"/>
          <w:docPartObj>
            <w:docPartGallery w:val="Page Numbers (Top of Page)"/>
            <w:docPartUnique/>
          </w:docPartObj>
        </w:sdtPr>
        <w:sdtEndPr/>
        <w:sdtContent>
          <w:p w14:paraId="40AE9945" w14:textId="77777777" w:rsidR="007B5032" w:rsidRDefault="007B5032" w:rsidP="008A76F5">
            <w:pPr>
              <w:pStyle w:val="Footer"/>
              <w:jc w:val="both"/>
            </w:pPr>
            <w:r>
              <w:t xml:space="preserve">                                                                                                                  </w:t>
            </w:r>
            <w:r>
              <w:tab/>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9FB6D" w14:textId="77777777" w:rsidR="0014721F" w:rsidRDefault="0014721F" w:rsidP="00631145">
      <w:pPr>
        <w:spacing w:line="240" w:lineRule="auto"/>
      </w:pPr>
      <w:r>
        <w:separator/>
      </w:r>
    </w:p>
  </w:footnote>
  <w:footnote w:type="continuationSeparator" w:id="0">
    <w:p w14:paraId="274D684E" w14:textId="77777777" w:rsidR="0014721F" w:rsidRDefault="0014721F" w:rsidP="00631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51C4E" w14:textId="77777777" w:rsidR="007B5032" w:rsidRDefault="007B5032" w:rsidP="00631145">
    <w:pPr>
      <w:pStyle w:val="Header"/>
      <w:jc w:val="left"/>
    </w:pPr>
    <w:r>
      <w:rPr>
        <w:noProof/>
        <w:lang w:eastAsia="en-GB"/>
      </w:rPr>
      <w:ptab w:relativeTo="margin" w:alignment="left" w:leader="none"/>
    </w:r>
    <w:r>
      <w:rPr>
        <w:noProof/>
        <w:lang w:eastAsia="en-GB"/>
      </w:rPr>
      <w:drawing>
        <wp:inline distT="0" distB="0" distL="0" distR="0" wp14:anchorId="2E36F356" wp14:editId="0D21EBCF">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8F079D"/>
    <w:multiLevelType w:val="hybridMultilevel"/>
    <w:tmpl w:val="8174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C671E"/>
    <w:multiLevelType w:val="multilevel"/>
    <w:tmpl w:val="9196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B3D90"/>
    <w:multiLevelType w:val="hybridMultilevel"/>
    <w:tmpl w:val="FF40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0578C2"/>
    <w:multiLevelType w:val="hybridMultilevel"/>
    <w:tmpl w:val="1512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43EFA"/>
    <w:multiLevelType w:val="hybridMultilevel"/>
    <w:tmpl w:val="78E6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F10E5"/>
    <w:multiLevelType w:val="hybridMultilevel"/>
    <w:tmpl w:val="FF06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D71E1"/>
    <w:multiLevelType w:val="hybridMultilevel"/>
    <w:tmpl w:val="0DA0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83789F"/>
    <w:multiLevelType w:val="multilevel"/>
    <w:tmpl w:val="9F06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75726E"/>
    <w:multiLevelType w:val="multilevel"/>
    <w:tmpl w:val="549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
  </w:num>
  <w:num w:numId="4">
    <w:abstractNumId w:val="10"/>
  </w:num>
  <w:num w:numId="5">
    <w:abstractNumId w:val="14"/>
  </w:num>
  <w:num w:numId="6">
    <w:abstractNumId w:val="20"/>
  </w:num>
  <w:num w:numId="7">
    <w:abstractNumId w:val="4"/>
  </w:num>
  <w:num w:numId="8">
    <w:abstractNumId w:val="0"/>
  </w:num>
  <w:num w:numId="9">
    <w:abstractNumId w:val="18"/>
  </w:num>
  <w:num w:numId="10">
    <w:abstractNumId w:val="3"/>
  </w:num>
  <w:num w:numId="11">
    <w:abstractNumId w:val="8"/>
  </w:num>
  <w:num w:numId="12">
    <w:abstractNumId w:val="17"/>
  </w:num>
  <w:num w:numId="13">
    <w:abstractNumId w:val="12"/>
  </w:num>
  <w:num w:numId="14">
    <w:abstractNumId w:val="11"/>
  </w:num>
  <w:num w:numId="15">
    <w:abstractNumId w:val="15"/>
  </w:num>
  <w:num w:numId="16">
    <w:abstractNumId w:val="7"/>
  </w:num>
  <w:num w:numId="17">
    <w:abstractNumId w:val="9"/>
  </w:num>
  <w:num w:numId="18">
    <w:abstractNumId w:val="1"/>
  </w:num>
  <w:num w:numId="19">
    <w:abstractNumId w:val="16"/>
  </w:num>
  <w:num w:numId="20">
    <w:abstractNumId w:val="19"/>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45"/>
    <w:rsid w:val="00001831"/>
    <w:rsid w:val="0000428B"/>
    <w:rsid w:val="00017A7E"/>
    <w:rsid w:val="000201B6"/>
    <w:rsid w:val="000251BF"/>
    <w:rsid w:val="0003388F"/>
    <w:rsid w:val="00035A27"/>
    <w:rsid w:val="00035D6D"/>
    <w:rsid w:val="00043994"/>
    <w:rsid w:val="000442A7"/>
    <w:rsid w:val="00044410"/>
    <w:rsid w:val="00057DB3"/>
    <w:rsid w:val="00060503"/>
    <w:rsid w:val="0006125C"/>
    <w:rsid w:val="000732CC"/>
    <w:rsid w:val="00073873"/>
    <w:rsid w:val="00073AFD"/>
    <w:rsid w:val="0007568A"/>
    <w:rsid w:val="00086C46"/>
    <w:rsid w:val="00093039"/>
    <w:rsid w:val="00094E55"/>
    <w:rsid w:val="000A4BEC"/>
    <w:rsid w:val="000A6BC0"/>
    <w:rsid w:val="000B688A"/>
    <w:rsid w:val="000D0DAA"/>
    <w:rsid w:val="000D41A5"/>
    <w:rsid w:val="000D62B6"/>
    <w:rsid w:val="000E197A"/>
    <w:rsid w:val="000F0528"/>
    <w:rsid w:val="000F5479"/>
    <w:rsid w:val="000F75D3"/>
    <w:rsid w:val="000F7B05"/>
    <w:rsid w:val="001016D2"/>
    <w:rsid w:val="00101F78"/>
    <w:rsid w:val="00110254"/>
    <w:rsid w:val="00123F12"/>
    <w:rsid w:val="00124860"/>
    <w:rsid w:val="00126647"/>
    <w:rsid w:val="00134EE1"/>
    <w:rsid w:val="0014721F"/>
    <w:rsid w:val="00155D0C"/>
    <w:rsid w:val="0015654B"/>
    <w:rsid w:val="00156F4D"/>
    <w:rsid w:val="001715D3"/>
    <w:rsid w:val="00180B55"/>
    <w:rsid w:val="0018144C"/>
    <w:rsid w:val="00182E6D"/>
    <w:rsid w:val="00183457"/>
    <w:rsid w:val="00183F11"/>
    <w:rsid w:val="001B0E2C"/>
    <w:rsid w:val="001B335C"/>
    <w:rsid w:val="001B41C5"/>
    <w:rsid w:val="001B4B02"/>
    <w:rsid w:val="001B668D"/>
    <w:rsid w:val="001C3552"/>
    <w:rsid w:val="001C4008"/>
    <w:rsid w:val="001C6B6A"/>
    <w:rsid w:val="001D16E1"/>
    <w:rsid w:val="001E00EF"/>
    <w:rsid w:val="001E498A"/>
    <w:rsid w:val="001E7C20"/>
    <w:rsid w:val="001F269C"/>
    <w:rsid w:val="001F4331"/>
    <w:rsid w:val="001F7C52"/>
    <w:rsid w:val="0021157D"/>
    <w:rsid w:val="00221C9B"/>
    <w:rsid w:val="00221E20"/>
    <w:rsid w:val="002227D7"/>
    <w:rsid w:val="002255F3"/>
    <w:rsid w:val="00225667"/>
    <w:rsid w:val="00231F1B"/>
    <w:rsid w:val="00232DD9"/>
    <w:rsid w:val="00233A22"/>
    <w:rsid w:val="00233C00"/>
    <w:rsid w:val="0023762F"/>
    <w:rsid w:val="00240753"/>
    <w:rsid w:val="002435CB"/>
    <w:rsid w:val="00243F34"/>
    <w:rsid w:val="00245776"/>
    <w:rsid w:val="0024722B"/>
    <w:rsid w:val="00260D9C"/>
    <w:rsid w:val="00267857"/>
    <w:rsid w:val="00272D93"/>
    <w:rsid w:val="00286F98"/>
    <w:rsid w:val="002917A4"/>
    <w:rsid w:val="00293334"/>
    <w:rsid w:val="00293962"/>
    <w:rsid w:val="002B072E"/>
    <w:rsid w:val="002B51A5"/>
    <w:rsid w:val="002B5293"/>
    <w:rsid w:val="002C11D4"/>
    <w:rsid w:val="002C5858"/>
    <w:rsid w:val="002D283C"/>
    <w:rsid w:val="002D67A4"/>
    <w:rsid w:val="002E6F7D"/>
    <w:rsid w:val="002F0333"/>
    <w:rsid w:val="002F6890"/>
    <w:rsid w:val="0030355F"/>
    <w:rsid w:val="00306063"/>
    <w:rsid w:val="00306F2D"/>
    <w:rsid w:val="00310143"/>
    <w:rsid w:val="003116FC"/>
    <w:rsid w:val="003176DC"/>
    <w:rsid w:val="00330E61"/>
    <w:rsid w:val="003365E0"/>
    <w:rsid w:val="00342D29"/>
    <w:rsid w:val="003548A4"/>
    <w:rsid w:val="0035579B"/>
    <w:rsid w:val="00360C81"/>
    <w:rsid w:val="003616B4"/>
    <w:rsid w:val="00361E43"/>
    <w:rsid w:val="00366F9F"/>
    <w:rsid w:val="0037560D"/>
    <w:rsid w:val="00377F7D"/>
    <w:rsid w:val="003848F1"/>
    <w:rsid w:val="00385B70"/>
    <w:rsid w:val="003872A9"/>
    <w:rsid w:val="00391169"/>
    <w:rsid w:val="0039281E"/>
    <w:rsid w:val="003A7453"/>
    <w:rsid w:val="003A7D5D"/>
    <w:rsid w:val="003B6AC2"/>
    <w:rsid w:val="003C1415"/>
    <w:rsid w:val="003C62C4"/>
    <w:rsid w:val="003D1D33"/>
    <w:rsid w:val="003E77E9"/>
    <w:rsid w:val="003F30F1"/>
    <w:rsid w:val="003F5731"/>
    <w:rsid w:val="003F75BF"/>
    <w:rsid w:val="00405609"/>
    <w:rsid w:val="0041050B"/>
    <w:rsid w:val="00410FFF"/>
    <w:rsid w:val="004120FF"/>
    <w:rsid w:val="00413771"/>
    <w:rsid w:val="00431BE7"/>
    <w:rsid w:val="0043418E"/>
    <w:rsid w:val="00434A1A"/>
    <w:rsid w:val="004371D3"/>
    <w:rsid w:val="00457EDD"/>
    <w:rsid w:val="00460916"/>
    <w:rsid w:val="0046455D"/>
    <w:rsid w:val="00475C3F"/>
    <w:rsid w:val="00476F58"/>
    <w:rsid w:val="0048096E"/>
    <w:rsid w:val="004847BA"/>
    <w:rsid w:val="00487961"/>
    <w:rsid w:val="004909B4"/>
    <w:rsid w:val="0049239C"/>
    <w:rsid w:val="004A6506"/>
    <w:rsid w:val="004B167C"/>
    <w:rsid w:val="004C256D"/>
    <w:rsid w:val="004C55A3"/>
    <w:rsid w:val="004D6C16"/>
    <w:rsid w:val="004E2F2F"/>
    <w:rsid w:val="004E40D1"/>
    <w:rsid w:val="004E6022"/>
    <w:rsid w:val="004F5ADE"/>
    <w:rsid w:val="004F7781"/>
    <w:rsid w:val="00501620"/>
    <w:rsid w:val="00503B67"/>
    <w:rsid w:val="00504DDE"/>
    <w:rsid w:val="00505591"/>
    <w:rsid w:val="00506874"/>
    <w:rsid w:val="00507B47"/>
    <w:rsid w:val="00514129"/>
    <w:rsid w:val="00515628"/>
    <w:rsid w:val="005237B9"/>
    <w:rsid w:val="00531DBE"/>
    <w:rsid w:val="00536C19"/>
    <w:rsid w:val="00540CF9"/>
    <w:rsid w:val="00544CEA"/>
    <w:rsid w:val="00545C8A"/>
    <w:rsid w:val="00546645"/>
    <w:rsid w:val="00552576"/>
    <w:rsid w:val="00553E37"/>
    <w:rsid w:val="00556392"/>
    <w:rsid w:val="00557CAB"/>
    <w:rsid w:val="00562200"/>
    <w:rsid w:val="005670AF"/>
    <w:rsid w:val="00570FEF"/>
    <w:rsid w:val="0057635D"/>
    <w:rsid w:val="00576FEC"/>
    <w:rsid w:val="005777CB"/>
    <w:rsid w:val="00580B0C"/>
    <w:rsid w:val="0058709B"/>
    <w:rsid w:val="00587F05"/>
    <w:rsid w:val="00594133"/>
    <w:rsid w:val="0059613F"/>
    <w:rsid w:val="005967A0"/>
    <w:rsid w:val="005A070B"/>
    <w:rsid w:val="005A48F3"/>
    <w:rsid w:val="005A598C"/>
    <w:rsid w:val="005A64ED"/>
    <w:rsid w:val="005B0C07"/>
    <w:rsid w:val="005B13E7"/>
    <w:rsid w:val="005B6F11"/>
    <w:rsid w:val="005C6F45"/>
    <w:rsid w:val="005C7D15"/>
    <w:rsid w:val="005D22E3"/>
    <w:rsid w:val="005E10A4"/>
    <w:rsid w:val="005F1011"/>
    <w:rsid w:val="005F2301"/>
    <w:rsid w:val="005F3BD4"/>
    <w:rsid w:val="00601630"/>
    <w:rsid w:val="006063C6"/>
    <w:rsid w:val="00613460"/>
    <w:rsid w:val="0061761A"/>
    <w:rsid w:val="006303EC"/>
    <w:rsid w:val="00631145"/>
    <w:rsid w:val="00632A34"/>
    <w:rsid w:val="00633F09"/>
    <w:rsid w:val="00634C59"/>
    <w:rsid w:val="00647379"/>
    <w:rsid w:val="00647A91"/>
    <w:rsid w:val="00654858"/>
    <w:rsid w:val="006548E9"/>
    <w:rsid w:val="006609AE"/>
    <w:rsid w:val="00660CC2"/>
    <w:rsid w:val="00663797"/>
    <w:rsid w:val="00664BC7"/>
    <w:rsid w:val="0066556C"/>
    <w:rsid w:val="00672A05"/>
    <w:rsid w:val="00676BBA"/>
    <w:rsid w:val="00686AE8"/>
    <w:rsid w:val="006874D3"/>
    <w:rsid w:val="00697ADA"/>
    <w:rsid w:val="006A1D7F"/>
    <w:rsid w:val="006B12AB"/>
    <w:rsid w:val="006C2E3D"/>
    <w:rsid w:val="006C48CF"/>
    <w:rsid w:val="006D0810"/>
    <w:rsid w:val="006D43CF"/>
    <w:rsid w:val="006D4D88"/>
    <w:rsid w:val="006D6EBD"/>
    <w:rsid w:val="006E074E"/>
    <w:rsid w:val="006E48C6"/>
    <w:rsid w:val="006E5699"/>
    <w:rsid w:val="006E5946"/>
    <w:rsid w:val="006F2075"/>
    <w:rsid w:val="006F2758"/>
    <w:rsid w:val="006F6252"/>
    <w:rsid w:val="006F7FB8"/>
    <w:rsid w:val="00705842"/>
    <w:rsid w:val="00706565"/>
    <w:rsid w:val="00712B34"/>
    <w:rsid w:val="00714B49"/>
    <w:rsid w:val="00722EE5"/>
    <w:rsid w:val="00724833"/>
    <w:rsid w:val="00724C52"/>
    <w:rsid w:val="007333A7"/>
    <w:rsid w:val="00735FFA"/>
    <w:rsid w:val="00742B2C"/>
    <w:rsid w:val="00743D3A"/>
    <w:rsid w:val="00744EDE"/>
    <w:rsid w:val="00746942"/>
    <w:rsid w:val="00752C76"/>
    <w:rsid w:val="00767A2F"/>
    <w:rsid w:val="007743CB"/>
    <w:rsid w:val="00783E64"/>
    <w:rsid w:val="00791870"/>
    <w:rsid w:val="00791F5F"/>
    <w:rsid w:val="007A2BFC"/>
    <w:rsid w:val="007A4F6D"/>
    <w:rsid w:val="007B5032"/>
    <w:rsid w:val="007B62AE"/>
    <w:rsid w:val="007C592A"/>
    <w:rsid w:val="007C5F39"/>
    <w:rsid w:val="007C695B"/>
    <w:rsid w:val="007D735D"/>
    <w:rsid w:val="007E35C0"/>
    <w:rsid w:val="007E5347"/>
    <w:rsid w:val="007E6D1A"/>
    <w:rsid w:val="007F2538"/>
    <w:rsid w:val="007F5325"/>
    <w:rsid w:val="007F5DFC"/>
    <w:rsid w:val="00811CBB"/>
    <w:rsid w:val="00812A6B"/>
    <w:rsid w:val="00820969"/>
    <w:rsid w:val="00826704"/>
    <w:rsid w:val="008309D6"/>
    <w:rsid w:val="00834797"/>
    <w:rsid w:val="0083782A"/>
    <w:rsid w:val="00841494"/>
    <w:rsid w:val="00842C54"/>
    <w:rsid w:val="00846B1B"/>
    <w:rsid w:val="00846C3A"/>
    <w:rsid w:val="008473B0"/>
    <w:rsid w:val="00857E66"/>
    <w:rsid w:val="0086329E"/>
    <w:rsid w:val="008644E9"/>
    <w:rsid w:val="00864CB5"/>
    <w:rsid w:val="0087103B"/>
    <w:rsid w:val="00872CE5"/>
    <w:rsid w:val="00874946"/>
    <w:rsid w:val="00874B51"/>
    <w:rsid w:val="00882C07"/>
    <w:rsid w:val="00884E8E"/>
    <w:rsid w:val="00890B7C"/>
    <w:rsid w:val="00892699"/>
    <w:rsid w:val="0089296F"/>
    <w:rsid w:val="008937CF"/>
    <w:rsid w:val="00894FB5"/>
    <w:rsid w:val="0089673E"/>
    <w:rsid w:val="008A0EEA"/>
    <w:rsid w:val="008A1D79"/>
    <w:rsid w:val="008A76F5"/>
    <w:rsid w:val="008B03BD"/>
    <w:rsid w:val="008B46CB"/>
    <w:rsid w:val="008B5727"/>
    <w:rsid w:val="008C44AC"/>
    <w:rsid w:val="008D1A21"/>
    <w:rsid w:val="008D2698"/>
    <w:rsid w:val="008D73E6"/>
    <w:rsid w:val="008E00B1"/>
    <w:rsid w:val="008E4C03"/>
    <w:rsid w:val="008F2544"/>
    <w:rsid w:val="008F3F7D"/>
    <w:rsid w:val="008F6713"/>
    <w:rsid w:val="008F6BCF"/>
    <w:rsid w:val="009004D1"/>
    <w:rsid w:val="009012EF"/>
    <w:rsid w:val="00903E53"/>
    <w:rsid w:val="00904FF1"/>
    <w:rsid w:val="00906B43"/>
    <w:rsid w:val="00907C7D"/>
    <w:rsid w:val="00912B0D"/>
    <w:rsid w:val="009170EE"/>
    <w:rsid w:val="00923470"/>
    <w:rsid w:val="00931407"/>
    <w:rsid w:val="009329F4"/>
    <w:rsid w:val="00934728"/>
    <w:rsid w:val="00937164"/>
    <w:rsid w:val="00951260"/>
    <w:rsid w:val="00955D09"/>
    <w:rsid w:val="00961D96"/>
    <w:rsid w:val="00962500"/>
    <w:rsid w:val="00981FDC"/>
    <w:rsid w:val="0098419B"/>
    <w:rsid w:val="00995197"/>
    <w:rsid w:val="00997175"/>
    <w:rsid w:val="009A3727"/>
    <w:rsid w:val="009A45B3"/>
    <w:rsid w:val="009A5F26"/>
    <w:rsid w:val="009A7CD4"/>
    <w:rsid w:val="009B601B"/>
    <w:rsid w:val="009C0A07"/>
    <w:rsid w:val="009C1F6D"/>
    <w:rsid w:val="009C5CCC"/>
    <w:rsid w:val="009D17B3"/>
    <w:rsid w:val="009E1B7A"/>
    <w:rsid w:val="009E417C"/>
    <w:rsid w:val="009F109A"/>
    <w:rsid w:val="009F180F"/>
    <w:rsid w:val="009F4760"/>
    <w:rsid w:val="009F6207"/>
    <w:rsid w:val="00A03DDE"/>
    <w:rsid w:val="00A05EBA"/>
    <w:rsid w:val="00A103D1"/>
    <w:rsid w:val="00A13CA6"/>
    <w:rsid w:val="00A17A56"/>
    <w:rsid w:val="00A21F7D"/>
    <w:rsid w:val="00A30A8D"/>
    <w:rsid w:val="00A3367C"/>
    <w:rsid w:val="00A37B50"/>
    <w:rsid w:val="00A37E67"/>
    <w:rsid w:val="00A4602C"/>
    <w:rsid w:val="00A663FE"/>
    <w:rsid w:val="00A6774E"/>
    <w:rsid w:val="00A70351"/>
    <w:rsid w:val="00A71067"/>
    <w:rsid w:val="00A77322"/>
    <w:rsid w:val="00A8041B"/>
    <w:rsid w:val="00A8055E"/>
    <w:rsid w:val="00A96591"/>
    <w:rsid w:val="00A97D00"/>
    <w:rsid w:val="00AB1811"/>
    <w:rsid w:val="00AB75C5"/>
    <w:rsid w:val="00AC621C"/>
    <w:rsid w:val="00AC6898"/>
    <w:rsid w:val="00AD0B8C"/>
    <w:rsid w:val="00AE2FB4"/>
    <w:rsid w:val="00AE7EDA"/>
    <w:rsid w:val="00AF036B"/>
    <w:rsid w:val="00AF0FBA"/>
    <w:rsid w:val="00AF725B"/>
    <w:rsid w:val="00B03B34"/>
    <w:rsid w:val="00B07134"/>
    <w:rsid w:val="00B10DA2"/>
    <w:rsid w:val="00B11B56"/>
    <w:rsid w:val="00B1426A"/>
    <w:rsid w:val="00B14390"/>
    <w:rsid w:val="00B15B8C"/>
    <w:rsid w:val="00B170FA"/>
    <w:rsid w:val="00B2107B"/>
    <w:rsid w:val="00B23E35"/>
    <w:rsid w:val="00B31C3E"/>
    <w:rsid w:val="00B36856"/>
    <w:rsid w:val="00B51361"/>
    <w:rsid w:val="00B53C5D"/>
    <w:rsid w:val="00B568C8"/>
    <w:rsid w:val="00B63718"/>
    <w:rsid w:val="00B704B4"/>
    <w:rsid w:val="00B73126"/>
    <w:rsid w:val="00B740C1"/>
    <w:rsid w:val="00B76D56"/>
    <w:rsid w:val="00B77F73"/>
    <w:rsid w:val="00B84C0D"/>
    <w:rsid w:val="00B84D89"/>
    <w:rsid w:val="00B86191"/>
    <w:rsid w:val="00B935F1"/>
    <w:rsid w:val="00B94EDB"/>
    <w:rsid w:val="00B950B4"/>
    <w:rsid w:val="00BA0D50"/>
    <w:rsid w:val="00BA425D"/>
    <w:rsid w:val="00BA642A"/>
    <w:rsid w:val="00BB186A"/>
    <w:rsid w:val="00BB1C64"/>
    <w:rsid w:val="00BB200F"/>
    <w:rsid w:val="00BB49C0"/>
    <w:rsid w:val="00BB533B"/>
    <w:rsid w:val="00BD2CCF"/>
    <w:rsid w:val="00BE243B"/>
    <w:rsid w:val="00C070A4"/>
    <w:rsid w:val="00C07D01"/>
    <w:rsid w:val="00C1014B"/>
    <w:rsid w:val="00C116BD"/>
    <w:rsid w:val="00C12AB6"/>
    <w:rsid w:val="00C14D25"/>
    <w:rsid w:val="00C16974"/>
    <w:rsid w:val="00C179C6"/>
    <w:rsid w:val="00C22242"/>
    <w:rsid w:val="00C23A6F"/>
    <w:rsid w:val="00C30BE7"/>
    <w:rsid w:val="00C313C9"/>
    <w:rsid w:val="00C45329"/>
    <w:rsid w:val="00C47EAD"/>
    <w:rsid w:val="00C532E2"/>
    <w:rsid w:val="00C55CF8"/>
    <w:rsid w:val="00C60018"/>
    <w:rsid w:val="00C61F92"/>
    <w:rsid w:val="00C64E4E"/>
    <w:rsid w:val="00C67B3B"/>
    <w:rsid w:val="00C73589"/>
    <w:rsid w:val="00C767A0"/>
    <w:rsid w:val="00C80AC3"/>
    <w:rsid w:val="00C81FCD"/>
    <w:rsid w:val="00C83B9C"/>
    <w:rsid w:val="00C935ED"/>
    <w:rsid w:val="00C94910"/>
    <w:rsid w:val="00CA3925"/>
    <w:rsid w:val="00CA3E63"/>
    <w:rsid w:val="00CA4A6D"/>
    <w:rsid w:val="00CB2A7E"/>
    <w:rsid w:val="00CB5C9D"/>
    <w:rsid w:val="00CB6467"/>
    <w:rsid w:val="00CC14AB"/>
    <w:rsid w:val="00CD1CA1"/>
    <w:rsid w:val="00CD2027"/>
    <w:rsid w:val="00CE1864"/>
    <w:rsid w:val="00CE3BFD"/>
    <w:rsid w:val="00CF2770"/>
    <w:rsid w:val="00CF589E"/>
    <w:rsid w:val="00CF663B"/>
    <w:rsid w:val="00D037BC"/>
    <w:rsid w:val="00D07A19"/>
    <w:rsid w:val="00D14804"/>
    <w:rsid w:val="00D203E0"/>
    <w:rsid w:val="00D2198D"/>
    <w:rsid w:val="00D21A61"/>
    <w:rsid w:val="00D31228"/>
    <w:rsid w:val="00D33714"/>
    <w:rsid w:val="00D35591"/>
    <w:rsid w:val="00D4202C"/>
    <w:rsid w:val="00D432DF"/>
    <w:rsid w:val="00D55379"/>
    <w:rsid w:val="00D66D04"/>
    <w:rsid w:val="00D70BD4"/>
    <w:rsid w:val="00D74248"/>
    <w:rsid w:val="00D85F45"/>
    <w:rsid w:val="00D95A93"/>
    <w:rsid w:val="00DA152B"/>
    <w:rsid w:val="00DB3B52"/>
    <w:rsid w:val="00DB5734"/>
    <w:rsid w:val="00DB6A47"/>
    <w:rsid w:val="00DC0C54"/>
    <w:rsid w:val="00DC0E34"/>
    <w:rsid w:val="00DD0354"/>
    <w:rsid w:val="00DD64BD"/>
    <w:rsid w:val="00DD7ED8"/>
    <w:rsid w:val="00DE3F73"/>
    <w:rsid w:val="00DE6386"/>
    <w:rsid w:val="00DF18A9"/>
    <w:rsid w:val="00DF2CAA"/>
    <w:rsid w:val="00DF471A"/>
    <w:rsid w:val="00E06EC1"/>
    <w:rsid w:val="00E16825"/>
    <w:rsid w:val="00E20975"/>
    <w:rsid w:val="00E255EE"/>
    <w:rsid w:val="00E26BCA"/>
    <w:rsid w:val="00E43C53"/>
    <w:rsid w:val="00E44868"/>
    <w:rsid w:val="00E47696"/>
    <w:rsid w:val="00E47805"/>
    <w:rsid w:val="00E524EE"/>
    <w:rsid w:val="00E65D5C"/>
    <w:rsid w:val="00E66DD2"/>
    <w:rsid w:val="00E71E94"/>
    <w:rsid w:val="00E72C3B"/>
    <w:rsid w:val="00E85F9C"/>
    <w:rsid w:val="00EA05CC"/>
    <w:rsid w:val="00EA6C8C"/>
    <w:rsid w:val="00EB7232"/>
    <w:rsid w:val="00EC4AFB"/>
    <w:rsid w:val="00EC56E4"/>
    <w:rsid w:val="00EC5A36"/>
    <w:rsid w:val="00EC67AC"/>
    <w:rsid w:val="00ED11E2"/>
    <w:rsid w:val="00ED425C"/>
    <w:rsid w:val="00ED7C73"/>
    <w:rsid w:val="00EE218B"/>
    <w:rsid w:val="00EE34E4"/>
    <w:rsid w:val="00EE5F51"/>
    <w:rsid w:val="00EE69B4"/>
    <w:rsid w:val="00EE7361"/>
    <w:rsid w:val="00EF5A6F"/>
    <w:rsid w:val="00F00575"/>
    <w:rsid w:val="00F00637"/>
    <w:rsid w:val="00F0432D"/>
    <w:rsid w:val="00F122C1"/>
    <w:rsid w:val="00F160E4"/>
    <w:rsid w:val="00F17E76"/>
    <w:rsid w:val="00F2001E"/>
    <w:rsid w:val="00F2764B"/>
    <w:rsid w:val="00F278EB"/>
    <w:rsid w:val="00F3278B"/>
    <w:rsid w:val="00F411C3"/>
    <w:rsid w:val="00F469AB"/>
    <w:rsid w:val="00F514AF"/>
    <w:rsid w:val="00F54F93"/>
    <w:rsid w:val="00F60616"/>
    <w:rsid w:val="00F66CDD"/>
    <w:rsid w:val="00F77DB3"/>
    <w:rsid w:val="00F824E8"/>
    <w:rsid w:val="00F90B41"/>
    <w:rsid w:val="00F934A5"/>
    <w:rsid w:val="00F94EBC"/>
    <w:rsid w:val="00FA4954"/>
    <w:rsid w:val="00FB0472"/>
    <w:rsid w:val="00FB103D"/>
    <w:rsid w:val="00FB1FDA"/>
    <w:rsid w:val="00FB335D"/>
    <w:rsid w:val="00FB490D"/>
    <w:rsid w:val="00FC3698"/>
    <w:rsid w:val="00FC45DB"/>
    <w:rsid w:val="00FC66DF"/>
    <w:rsid w:val="00FC6C2B"/>
    <w:rsid w:val="00FC7C48"/>
    <w:rsid w:val="00FD3E1F"/>
    <w:rsid w:val="00FD5845"/>
    <w:rsid w:val="00FE2E4C"/>
    <w:rsid w:val="00FF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A3DCA"/>
  <w15:docId w15:val="{C9FE9339-C6C5-4F46-A6E3-300C7299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semiHidden/>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styleId="UnresolvedMention">
    <w:name w:val="Unresolved Mention"/>
    <w:basedOn w:val="DefaultParagraphFont"/>
    <w:uiPriority w:val="99"/>
    <w:semiHidden/>
    <w:unhideWhenUsed/>
    <w:rsid w:val="00F2764B"/>
    <w:rPr>
      <w:color w:val="605E5C"/>
      <w:shd w:val="clear" w:color="auto" w:fill="E1DFDD"/>
    </w:rPr>
  </w:style>
  <w:style w:type="paragraph" w:customStyle="1" w:styleId="paragraph">
    <w:name w:val="paragraph"/>
    <w:basedOn w:val="Normal"/>
    <w:rsid w:val="00310143"/>
    <w:pPr>
      <w:spacing w:before="100" w:beforeAutospacing="1" w:after="100" w:afterAutospacing="1" w:line="240" w:lineRule="auto"/>
      <w:jc w:val="left"/>
    </w:pPr>
    <w:rPr>
      <w:rFonts w:ascii="Times New Roman" w:eastAsia="Times New Roman" w:hAnsi="Times New Roman" w:cs="Times New Roman"/>
      <w:lang w:eastAsia="en-GB"/>
    </w:rPr>
  </w:style>
  <w:style w:type="character" w:customStyle="1" w:styleId="eop">
    <w:name w:val="eop"/>
    <w:basedOn w:val="DefaultParagraphFont"/>
    <w:rsid w:val="00310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5812">
      <w:bodyDiv w:val="1"/>
      <w:marLeft w:val="0"/>
      <w:marRight w:val="0"/>
      <w:marTop w:val="0"/>
      <w:marBottom w:val="0"/>
      <w:divBdr>
        <w:top w:val="none" w:sz="0" w:space="0" w:color="auto"/>
        <w:left w:val="none" w:sz="0" w:space="0" w:color="auto"/>
        <w:bottom w:val="none" w:sz="0" w:space="0" w:color="auto"/>
        <w:right w:val="none" w:sz="0" w:space="0" w:color="auto"/>
      </w:divBdr>
    </w:div>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427074571">
      <w:bodyDiv w:val="1"/>
      <w:marLeft w:val="0"/>
      <w:marRight w:val="0"/>
      <w:marTop w:val="0"/>
      <w:marBottom w:val="0"/>
      <w:divBdr>
        <w:top w:val="none" w:sz="0" w:space="0" w:color="auto"/>
        <w:left w:val="none" w:sz="0" w:space="0" w:color="auto"/>
        <w:bottom w:val="none" w:sz="0" w:space="0" w:color="auto"/>
        <w:right w:val="none" w:sz="0" w:space="0" w:color="auto"/>
      </w:divBdr>
      <w:divsChild>
        <w:div w:id="1093551840">
          <w:marLeft w:val="0"/>
          <w:marRight w:val="0"/>
          <w:marTop w:val="0"/>
          <w:marBottom w:val="0"/>
          <w:divBdr>
            <w:top w:val="none" w:sz="0" w:space="0" w:color="auto"/>
            <w:left w:val="none" w:sz="0" w:space="0" w:color="auto"/>
            <w:bottom w:val="none" w:sz="0" w:space="0" w:color="auto"/>
            <w:right w:val="none" w:sz="0" w:space="0" w:color="auto"/>
          </w:divBdr>
          <w:divsChild>
            <w:div w:id="1262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to-investigate-suffixes-plurals-6nj64c" TargetMode="External"/><Relationship Id="rId13" Type="http://schemas.openxmlformats.org/officeDocument/2006/relationships/hyperlink" Target="https://www.youtube.com/watch?v=fdyFGUh_Kpo" TargetMode="External"/><Relationship Id="rId18" Type="http://schemas.openxmlformats.org/officeDocument/2006/relationships/hyperlink" Target="https://whiterosemaths.com/homelearning/year-2/spring-week-2-number-multiplication-and-division/" TargetMode="External"/><Relationship Id="rId26" Type="http://schemas.openxmlformats.org/officeDocument/2006/relationships/hyperlink" Target="https://www.youtube.com/watch?v=QJjzfXVdjGI" TargetMode="External"/><Relationship Id="rId3" Type="http://schemas.openxmlformats.org/officeDocument/2006/relationships/styles" Target="styles.xml"/><Relationship Id="rId21" Type="http://schemas.openxmlformats.org/officeDocument/2006/relationships/hyperlink" Target="https://www.youtube.com/watch?v=ewbjWSAVDLI" TargetMode="External"/><Relationship Id="rId7" Type="http://schemas.openxmlformats.org/officeDocument/2006/relationships/endnotes" Target="endnotes.xml"/><Relationship Id="rId12" Type="http://schemas.openxmlformats.org/officeDocument/2006/relationships/hyperlink" Target="https://classroom.thenational.academy/lessons/to-revise-compound-sentences-c4t3jd" TargetMode="External"/><Relationship Id="rId17" Type="http://schemas.openxmlformats.org/officeDocument/2006/relationships/hyperlink" Target="https://whiterosemaths.com/homelearning/year-2/spring-week-2-number-multiplication-and-division/" TargetMode="External"/><Relationship Id="rId25" Type="http://schemas.openxmlformats.org/officeDocument/2006/relationships/hyperlink" Target="https://youtu.be/IvySZYSZFNY" TargetMode="External"/><Relationship Id="rId2" Type="http://schemas.openxmlformats.org/officeDocument/2006/relationships/numbering" Target="numbering.xml"/><Relationship Id="rId16" Type="http://schemas.openxmlformats.org/officeDocument/2006/relationships/hyperlink" Target="https://whiterosemaths.com/homelearning/year-2/spring-week-2-number-multiplication-and-division/" TargetMode="External"/><Relationship Id="rId20" Type="http://schemas.openxmlformats.org/officeDocument/2006/relationships/hyperlink" Target="https://www.youtube.com/watch?v=KYfRzAIl7T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room.thenational.academy/lessons/to-practise-and-apply-knowledge-of-suffixes-more-plurals-including-test-cnh30c" TargetMode="External"/><Relationship Id="rId24" Type="http://schemas.openxmlformats.org/officeDocument/2006/relationships/hyperlink" Target="https://www.afpe.org.uk/physical-education/thisispe-supporting-parents-to-teach-pe-at-home/" TargetMode="External"/><Relationship Id="rId5" Type="http://schemas.openxmlformats.org/officeDocument/2006/relationships/webSettings" Target="webSettings.xml"/><Relationship Id="rId15" Type="http://schemas.openxmlformats.org/officeDocument/2006/relationships/hyperlink" Target="https://whiterosemaths.com/homelearning/year-2/spring-week-2-number-multiplication-and-division/" TargetMode="External"/><Relationship Id="rId23" Type="http://schemas.openxmlformats.org/officeDocument/2006/relationships/hyperlink" Target="https://family.gonoodle.com/activities/were-the-party?utm_content=teacher&amp;utm_medium=52318655&amp;utm_campaign=share_link&amp;utm_term=were-the-party&amp;utm_source=clipboard" TargetMode="External"/><Relationship Id="rId28" Type="http://schemas.openxmlformats.org/officeDocument/2006/relationships/footer" Target="footer1.xml"/><Relationship Id="rId10" Type="http://schemas.openxmlformats.org/officeDocument/2006/relationships/hyperlink" Target="https://classroom.thenational.academy/lessons/to-investigate-suffixes-more-plurals-6rtpcd" TargetMode="External"/><Relationship Id="rId19" Type="http://schemas.openxmlformats.org/officeDocument/2006/relationships/hyperlink" Target="https://connect.collins.co.uk/school/Portal.aspx" TargetMode="External"/><Relationship Id="rId4" Type="http://schemas.openxmlformats.org/officeDocument/2006/relationships/settings" Target="settings.xml"/><Relationship Id="rId9" Type="http://schemas.openxmlformats.org/officeDocument/2006/relationships/hyperlink" Target="https://classroom.thenational.academy/lessons/to-practise-and-apply-knowledge-of-suffixes-plural-including-a-test-6gt3jc" TargetMode="External"/><Relationship Id="rId14" Type="http://schemas.openxmlformats.org/officeDocument/2006/relationships/hyperlink" Target="https://whiterosemaths.com/homelearning/year-2/spring-week-2-number-multiplication-and-division/" TargetMode="External"/><Relationship Id="rId22" Type="http://schemas.openxmlformats.org/officeDocument/2006/relationships/hyperlink" Target="https://www.youtube.com/watch?v=JSCQ3Qn1Q-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757C-3A9A-4392-98CA-41E13F6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5</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Lamb</dc:creator>
  <cp:lastModifiedBy>Laurence Cooper</cp:lastModifiedBy>
  <cp:revision>136</cp:revision>
  <cp:lastPrinted>2019-11-20T21:23:00Z</cp:lastPrinted>
  <dcterms:created xsi:type="dcterms:W3CDTF">2021-01-07T12:10:00Z</dcterms:created>
  <dcterms:modified xsi:type="dcterms:W3CDTF">2021-01-13T08:50:00Z</dcterms:modified>
</cp:coreProperties>
</file>